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491" w:rsidRPr="009E7BD5" w:rsidRDefault="00D867DC" w:rsidP="00EB2E61">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Радченко, Л.О. Товарознавство непродовольчих товарів</w:t>
      </w:r>
      <w:r w:rsidR="004361CA"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навч. посібник/ Л.О. Радченко, Л.Д.</w:t>
      </w:r>
      <w:r w:rsidR="00562491" w:rsidRPr="009E7BD5">
        <w:rPr>
          <w:rFonts w:ascii="Times New Roman" w:hAnsi="Times New Roman" w:cs="Times New Roman"/>
          <w:b/>
          <w:sz w:val="28"/>
          <w:szCs w:val="28"/>
          <w:lang w:val="uk-UA"/>
        </w:rPr>
        <w:t>Льов</w:t>
      </w:r>
      <w:r w:rsidRPr="009E7BD5">
        <w:rPr>
          <w:rFonts w:ascii="Times New Roman" w:hAnsi="Times New Roman" w:cs="Times New Roman"/>
          <w:b/>
          <w:sz w:val="28"/>
          <w:szCs w:val="28"/>
          <w:lang w:val="uk-UA"/>
        </w:rPr>
        <w:t>шина, О.В.</w:t>
      </w:r>
      <w:r w:rsidR="00562491" w:rsidRPr="009E7BD5">
        <w:rPr>
          <w:rFonts w:ascii="Times New Roman" w:hAnsi="Times New Roman" w:cs="Times New Roman"/>
          <w:b/>
          <w:sz w:val="28"/>
          <w:szCs w:val="28"/>
          <w:lang w:val="uk-UA"/>
        </w:rPr>
        <w:t>М’ячиков</w:t>
      </w:r>
      <w:r w:rsidRPr="009E7BD5">
        <w:rPr>
          <w:rFonts w:ascii="Times New Roman" w:hAnsi="Times New Roman" w:cs="Times New Roman"/>
          <w:b/>
          <w:sz w:val="28"/>
          <w:szCs w:val="28"/>
          <w:lang w:val="uk-UA"/>
        </w:rPr>
        <w:t>,</w:t>
      </w:r>
      <w:r w:rsidR="00562491" w:rsidRPr="009E7BD5">
        <w:rPr>
          <w:rFonts w:ascii="Times New Roman" w:hAnsi="Times New Roman" w:cs="Times New Roman"/>
          <w:b/>
          <w:sz w:val="28"/>
          <w:szCs w:val="28"/>
          <w:lang w:val="uk-UA"/>
        </w:rPr>
        <w:t xml:space="preserve"> І.Ф. Мартишко</w:t>
      </w:r>
      <w:r w:rsidRPr="009E7BD5">
        <w:rPr>
          <w:rFonts w:ascii="Times New Roman" w:hAnsi="Times New Roman" w:cs="Times New Roman"/>
          <w:b/>
          <w:sz w:val="28"/>
          <w:szCs w:val="28"/>
          <w:lang w:val="uk-UA"/>
        </w:rPr>
        <w:t xml:space="preserve"> . </w:t>
      </w:r>
      <w:r w:rsidR="00562491" w:rsidRPr="009E7BD5">
        <w:rPr>
          <w:rFonts w:ascii="Times New Roman" w:hAnsi="Times New Roman" w:cs="Times New Roman"/>
          <w:b/>
          <w:sz w:val="28"/>
          <w:szCs w:val="28"/>
          <w:lang w:val="uk-UA"/>
        </w:rPr>
        <w:t xml:space="preserve">– </w:t>
      </w:r>
      <w:r w:rsidRPr="009E7BD5">
        <w:rPr>
          <w:rFonts w:ascii="Times New Roman" w:hAnsi="Times New Roman" w:cs="Times New Roman"/>
          <w:b/>
          <w:sz w:val="28"/>
          <w:szCs w:val="28"/>
          <w:lang w:val="uk-UA"/>
        </w:rPr>
        <w:t xml:space="preserve">Х.: Світ книг, 2015. </w:t>
      </w:r>
      <w:r w:rsidR="00562491" w:rsidRPr="009E7BD5">
        <w:rPr>
          <w:rFonts w:ascii="Times New Roman" w:hAnsi="Times New Roman" w:cs="Times New Roman"/>
          <w:b/>
          <w:sz w:val="28"/>
          <w:szCs w:val="28"/>
          <w:lang w:val="uk-UA"/>
        </w:rPr>
        <w:t>–</w:t>
      </w:r>
      <w:r w:rsidRPr="009E7BD5">
        <w:rPr>
          <w:rFonts w:ascii="Times New Roman" w:hAnsi="Times New Roman" w:cs="Times New Roman"/>
          <w:b/>
          <w:sz w:val="28"/>
          <w:szCs w:val="28"/>
          <w:lang w:val="uk-UA"/>
        </w:rPr>
        <w:t xml:space="preserve"> 943 с.</w:t>
      </w:r>
    </w:p>
    <w:p w:rsidR="00D867DC" w:rsidRPr="009E7BD5" w:rsidRDefault="00562491" w:rsidP="00C4531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margin">
              <wp:posOffset>-41910</wp:posOffset>
            </wp:positionH>
            <wp:positionV relativeFrom="paragraph">
              <wp:posOffset>194945</wp:posOffset>
            </wp:positionV>
            <wp:extent cx="1885950" cy="2438400"/>
            <wp:effectExtent l="19050" t="0" r="0" b="0"/>
            <wp:wrapThrough wrapText="bothSides">
              <wp:wrapPolygon edited="0">
                <wp:start x="-218" y="0"/>
                <wp:lineTo x="-218" y="21431"/>
                <wp:lineTo x="21600" y="21431"/>
                <wp:lineTo x="21600" y="0"/>
                <wp:lineTo x="-218" y="0"/>
              </wp:wrapPolygon>
            </wp:wrapThrough>
            <wp:docPr id="24" name="Рисунок 24" descr="C:\Users\Admin\Desktop\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агружено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2438400"/>
                    </a:xfrm>
                    <a:prstGeom prst="rect">
                      <a:avLst/>
                    </a:prstGeom>
                    <a:noFill/>
                    <a:ln>
                      <a:noFill/>
                    </a:ln>
                  </pic:spPr>
                </pic:pic>
              </a:graphicData>
            </a:graphic>
          </wp:anchor>
        </w:drawing>
      </w:r>
    </w:p>
    <w:p w:rsidR="00562491" w:rsidRPr="009E7BD5" w:rsidRDefault="00562491" w:rsidP="00C453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У навчальному посібнику викладено теоретичні відомості товарознавства непродовольчих товарів, містяться відомості про всі групи непродовольчих товарів, наведена їх класифікація.Висвітлюються</w:t>
      </w:r>
      <w:r w:rsidR="00450F2F" w:rsidRPr="009E7BD5">
        <w:rPr>
          <w:rFonts w:ascii="Times New Roman" w:hAnsi="Times New Roman" w:cs="Times New Roman"/>
          <w:sz w:val="28"/>
          <w:szCs w:val="28"/>
          <w:lang w:val="uk-UA"/>
        </w:rPr>
        <w:t xml:space="preserve"> формування асортименту, основи виробництва, оцінки споживчих властивостей та вимоги до якості товарів.</w:t>
      </w:r>
    </w:p>
    <w:p w:rsidR="004A4364" w:rsidRPr="009E7BD5" w:rsidRDefault="00450F2F" w:rsidP="0079480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Навч</w:t>
      </w:r>
      <w:r w:rsidR="00954715" w:rsidRPr="009E7BD5">
        <w:rPr>
          <w:rFonts w:ascii="Times New Roman" w:hAnsi="Times New Roman" w:cs="Times New Roman"/>
          <w:sz w:val="28"/>
          <w:szCs w:val="28"/>
          <w:lang w:val="uk-UA"/>
        </w:rPr>
        <w:t>.</w:t>
      </w:r>
      <w:r w:rsidRPr="009E7BD5">
        <w:rPr>
          <w:rFonts w:ascii="Times New Roman" w:hAnsi="Times New Roman" w:cs="Times New Roman"/>
          <w:sz w:val="28"/>
          <w:szCs w:val="28"/>
          <w:lang w:val="uk-UA"/>
        </w:rPr>
        <w:t xml:space="preserve"> посібник призначений для студентів спеціальностей «Товарознавство та комерційна діяльність», «Товарознавство та експертиза в митній справі», «експертиза товарів та послуг».</w:t>
      </w:r>
    </w:p>
    <w:p w:rsidR="00794806" w:rsidRPr="009E7BD5" w:rsidRDefault="00794806" w:rsidP="00C45312">
      <w:pPr>
        <w:spacing w:after="0" w:line="240" w:lineRule="auto"/>
        <w:ind w:firstLine="709"/>
        <w:jc w:val="both"/>
        <w:rPr>
          <w:rFonts w:ascii="Times New Roman" w:hAnsi="Times New Roman" w:cs="Times New Roman"/>
          <w:b/>
          <w:sz w:val="28"/>
          <w:szCs w:val="28"/>
          <w:lang w:val="uk-UA"/>
        </w:rPr>
      </w:pPr>
    </w:p>
    <w:p w:rsidR="00450F2F" w:rsidRPr="009E7BD5" w:rsidRDefault="00450F2F" w:rsidP="00C4531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Сирохман І.В. Товарознавство продовольчих  товарів</w:t>
      </w:r>
      <w:r w:rsidR="004361CA"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підручник/ І.В. Сирохман. – Х.: Світ Книг, 2016. – 713 с.</w:t>
      </w:r>
    </w:p>
    <w:p w:rsidR="00562491" w:rsidRPr="009E7BD5" w:rsidRDefault="00794806" w:rsidP="00794806">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683840" behindDoc="0" locked="0" layoutInCell="1" allowOverlap="1">
            <wp:simplePos x="0" y="0"/>
            <wp:positionH relativeFrom="margin">
              <wp:posOffset>-38100</wp:posOffset>
            </wp:positionH>
            <wp:positionV relativeFrom="paragraph">
              <wp:posOffset>48895</wp:posOffset>
            </wp:positionV>
            <wp:extent cx="1861185" cy="2466975"/>
            <wp:effectExtent l="0" t="0" r="0" b="0"/>
            <wp:wrapThrough wrapText="bothSides">
              <wp:wrapPolygon edited="0">
                <wp:start x="0" y="0"/>
                <wp:lineTo x="0" y="21517"/>
                <wp:lineTo x="21445" y="21517"/>
                <wp:lineTo x="21445" y="0"/>
                <wp:lineTo x="0" y="0"/>
              </wp:wrapPolygon>
            </wp:wrapThrough>
            <wp:docPr id="25" name="Рисунок 25" descr="C:\Users\Admin\Desktop\tovaroznavstvo_prod_tovar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ovaroznavstvo_prod_tovariv.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185" cy="2466975"/>
                    </a:xfrm>
                    <a:prstGeom prst="rect">
                      <a:avLst/>
                    </a:prstGeom>
                    <a:noFill/>
                    <a:ln>
                      <a:noFill/>
                    </a:ln>
                  </pic:spPr>
                </pic:pic>
              </a:graphicData>
            </a:graphic>
          </wp:anchor>
        </w:drawing>
      </w:r>
    </w:p>
    <w:p w:rsidR="00954715" w:rsidRPr="009E7BD5" w:rsidRDefault="00450F2F" w:rsidP="00450F2F">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Підручник із загального товарознавства містить базові теоретичні матеріали та основні нормативні документи, пов’язані з класифікацією, вимогами до якості, пакуванням, маркуванням, зберіганням продовольчих товарів. </w:t>
      </w:r>
    </w:p>
    <w:p w:rsidR="004A4364" w:rsidRPr="009E7BD5" w:rsidRDefault="00450F2F" w:rsidP="0079480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Підручник розраховано на студентів </w:t>
      </w:r>
      <w:r w:rsidR="00E16014" w:rsidRPr="009E7BD5">
        <w:rPr>
          <w:rFonts w:ascii="Times New Roman" w:hAnsi="Times New Roman" w:cs="Times New Roman"/>
          <w:sz w:val="28"/>
          <w:szCs w:val="28"/>
          <w:lang w:val="uk-UA"/>
        </w:rPr>
        <w:t xml:space="preserve">ВНЗ </w:t>
      </w:r>
      <w:r w:rsidRPr="009E7BD5">
        <w:rPr>
          <w:rFonts w:ascii="Times New Roman" w:hAnsi="Times New Roman" w:cs="Times New Roman"/>
          <w:sz w:val="28"/>
          <w:szCs w:val="28"/>
          <w:lang w:val="uk-UA"/>
        </w:rPr>
        <w:t>ІІІ і ІV рівнів акредитації зі спеціальностей економічно-комерційного і управлінського спрямування.</w:t>
      </w:r>
    </w:p>
    <w:p w:rsidR="000876FE" w:rsidRPr="009E7BD5" w:rsidRDefault="000876FE" w:rsidP="00450F2F">
      <w:pPr>
        <w:spacing w:after="0" w:line="240" w:lineRule="auto"/>
        <w:ind w:firstLine="709"/>
        <w:jc w:val="both"/>
        <w:rPr>
          <w:rFonts w:ascii="Times New Roman" w:hAnsi="Times New Roman" w:cs="Times New Roman"/>
          <w:b/>
          <w:sz w:val="28"/>
          <w:szCs w:val="28"/>
          <w:lang w:val="uk-UA"/>
        </w:rPr>
      </w:pPr>
    </w:p>
    <w:p w:rsidR="000876FE" w:rsidRPr="009E7BD5" w:rsidRDefault="000876FE" w:rsidP="00450F2F">
      <w:pPr>
        <w:spacing w:after="0" w:line="240" w:lineRule="auto"/>
        <w:ind w:firstLine="709"/>
        <w:jc w:val="both"/>
        <w:rPr>
          <w:rFonts w:ascii="Times New Roman" w:hAnsi="Times New Roman" w:cs="Times New Roman"/>
          <w:b/>
          <w:sz w:val="28"/>
          <w:szCs w:val="28"/>
          <w:lang w:val="uk-UA"/>
        </w:rPr>
      </w:pPr>
    </w:p>
    <w:p w:rsidR="000876FE" w:rsidRPr="009E7BD5" w:rsidRDefault="000876FE" w:rsidP="00450F2F">
      <w:pPr>
        <w:spacing w:after="0" w:line="240" w:lineRule="auto"/>
        <w:ind w:firstLine="709"/>
        <w:jc w:val="both"/>
        <w:rPr>
          <w:rFonts w:ascii="Times New Roman" w:hAnsi="Times New Roman" w:cs="Times New Roman"/>
          <w:b/>
          <w:sz w:val="28"/>
          <w:szCs w:val="28"/>
          <w:lang w:val="uk-UA"/>
        </w:rPr>
      </w:pPr>
    </w:p>
    <w:p w:rsidR="000876FE" w:rsidRPr="009E7BD5" w:rsidRDefault="000876FE" w:rsidP="00450F2F">
      <w:pPr>
        <w:spacing w:after="0" w:line="240" w:lineRule="auto"/>
        <w:ind w:firstLine="709"/>
        <w:jc w:val="both"/>
        <w:rPr>
          <w:rFonts w:ascii="Times New Roman" w:hAnsi="Times New Roman" w:cs="Times New Roman"/>
          <w:b/>
          <w:sz w:val="28"/>
          <w:szCs w:val="28"/>
          <w:lang w:val="uk-UA"/>
        </w:rPr>
      </w:pPr>
    </w:p>
    <w:p w:rsidR="00450F2F" w:rsidRPr="009E7BD5" w:rsidRDefault="000876FE" w:rsidP="000876FE">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margin">
              <wp:posOffset>77470</wp:posOffset>
            </wp:positionH>
            <wp:positionV relativeFrom="paragraph">
              <wp:posOffset>629285</wp:posOffset>
            </wp:positionV>
            <wp:extent cx="1769110" cy="2371725"/>
            <wp:effectExtent l="0" t="0" r="0" b="0"/>
            <wp:wrapThrough wrapText="bothSides">
              <wp:wrapPolygon edited="0">
                <wp:start x="0" y="0"/>
                <wp:lineTo x="0" y="21513"/>
                <wp:lineTo x="21398" y="21513"/>
                <wp:lineTo x="21398" y="0"/>
                <wp:lineTo x="0" y="0"/>
              </wp:wrapPolygon>
            </wp:wrapThrough>
            <wp:docPr id="64" name="Рисунок 64" descr="C:\Users\Admin\Desktop\image_768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mage_76892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110" cy="2371725"/>
                    </a:xfrm>
                    <a:prstGeom prst="rect">
                      <a:avLst/>
                    </a:prstGeom>
                    <a:noFill/>
                    <a:ln>
                      <a:noFill/>
                    </a:ln>
                  </pic:spPr>
                </pic:pic>
              </a:graphicData>
            </a:graphic>
          </wp:anchor>
        </w:drawing>
      </w:r>
      <w:r w:rsidR="00E16014" w:rsidRPr="009E7BD5">
        <w:rPr>
          <w:rFonts w:ascii="Times New Roman" w:hAnsi="Times New Roman" w:cs="Times New Roman"/>
          <w:b/>
          <w:sz w:val="28"/>
          <w:szCs w:val="28"/>
          <w:lang w:val="uk-UA"/>
        </w:rPr>
        <w:t>Товарознавство. Харчові продукти рослинного походження[Текст]: навч. посіб./ О.Г.Бровко, А.С. Гордієнко, В.В. Дятлов. – Львів: магнолія 2006, 2017.</w:t>
      </w:r>
      <w:r w:rsidRPr="009E7BD5">
        <w:rPr>
          <w:rFonts w:ascii="Times New Roman" w:hAnsi="Times New Roman" w:cs="Times New Roman"/>
          <w:b/>
          <w:sz w:val="28"/>
          <w:szCs w:val="28"/>
          <w:lang w:val="uk-UA"/>
        </w:rPr>
        <w:t>– 320 с.</w:t>
      </w:r>
    </w:p>
    <w:p w:rsidR="00E16014" w:rsidRPr="009E7BD5" w:rsidRDefault="00E16014" w:rsidP="00E16014">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В посібнику висвітлені відомості про харчову цінність, класифікацію різних товарних груп, основи виробництва, асортимент і правила зберігання. </w:t>
      </w:r>
    </w:p>
    <w:p w:rsidR="00E16014" w:rsidRPr="009E7BD5" w:rsidRDefault="00E16014" w:rsidP="00607139">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Посібник призначено для студентів, що навчаються за спеціалізаціями «Товарознавство і комерційна діяльність», «Товарознавство і експертиза в митній справі», «Експертиза товарів». </w:t>
      </w:r>
    </w:p>
    <w:p w:rsidR="00E16014" w:rsidRPr="009E7BD5" w:rsidRDefault="00E16014" w:rsidP="00C45312">
      <w:pPr>
        <w:spacing w:after="0" w:line="240" w:lineRule="auto"/>
        <w:ind w:firstLine="709"/>
        <w:jc w:val="both"/>
        <w:rPr>
          <w:rFonts w:ascii="Times New Roman" w:hAnsi="Times New Roman" w:cs="Times New Roman"/>
          <w:b/>
          <w:sz w:val="28"/>
          <w:szCs w:val="28"/>
          <w:lang w:val="uk-UA"/>
        </w:rPr>
      </w:pPr>
    </w:p>
    <w:p w:rsidR="008466FF" w:rsidRPr="009E7BD5" w:rsidRDefault="004F030F" w:rsidP="00C4531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lastRenderedPageBreak/>
        <w:t>Сталий розвиток: еколого-економічна оптимізація територіально-виробничих систем</w:t>
      </w:r>
      <w:r w:rsidR="00694C16"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навч. посібник /Н.В. Караєва, Р.В. Корпан, Т.А. Коцко; за заг.ред.І.В. Недіна. – Суми: Університетська книга, 2017. – 384 с.</w:t>
      </w:r>
    </w:p>
    <w:p w:rsidR="0010706E" w:rsidRPr="009E7BD5" w:rsidRDefault="000876FE" w:rsidP="00C4531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posOffset>-421640</wp:posOffset>
            </wp:positionH>
            <wp:positionV relativeFrom="paragraph">
              <wp:posOffset>205105</wp:posOffset>
            </wp:positionV>
            <wp:extent cx="1712595" cy="2455545"/>
            <wp:effectExtent l="95250" t="76200" r="97155" b="116205"/>
            <wp:wrapThrough wrapText="bothSides">
              <wp:wrapPolygon edited="0">
                <wp:start x="-481" y="-670"/>
                <wp:lineTo x="-1201" y="-335"/>
                <wp:lineTo x="-1201" y="21784"/>
                <wp:lineTo x="-240" y="22622"/>
                <wp:lineTo x="22105" y="22622"/>
                <wp:lineTo x="22825" y="21282"/>
                <wp:lineTo x="22825" y="2346"/>
                <wp:lineTo x="22345" y="-670"/>
                <wp:lineTo x="-481" y="-670"/>
              </wp:wrapPolygon>
            </wp:wrapThrough>
            <wp:docPr id="20" name="Рисунок 20" descr="C:\Users\Admin\Desktop\6803903-1_580b01d4c55a5ccdc93817079b52b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6803903-1_580b01d4c55a5ccdc93817079b52b4de.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sharpenSoften amount="50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595" cy="245554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3242" w:rsidRPr="009E7BD5" w:rsidRDefault="0010706E" w:rsidP="00C453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У посібнику узагальнено матеріали щодо методів та моделей управління станом довкілля з метою досягнення умов сталого розвитку держави та її територій. </w:t>
      </w:r>
    </w:p>
    <w:p w:rsidR="00EB2E61" w:rsidRPr="009E7BD5" w:rsidRDefault="0010706E" w:rsidP="008D0E41">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Для студентів пов’язаних з екологічним захистом довкілля й охороною навколишнього середовища, а також викладачів, наукових працівників, магістрів та аспірантів, які працюють у відповідній науковій сфері.</w:t>
      </w:r>
    </w:p>
    <w:p w:rsidR="00EB2E61" w:rsidRPr="009E7BD5" w:rsidRDefault="00EB2E61" w:rsidP="00607139">
      <w:pPr>
        <w:spacing w:after="0" w:line="240" w:lineRule="auto"/>
        <w:ind w:firstLine="709"/>
        <w:jc w:val="both"/>
        <w:rPr>
          <w:rFonts w:ascii="Times New Roman" w:hAnsi="Times New Roman" w:cs="Times New Roman"/>
          <w:b/>
          <w:sz w:val="28"/>
          <w:szCs w:val="28"/>
          <w:lang w:val="uk-UA"/>
        </w:rPr>
      </w:pPr>
    </w:p>
    <w:p w:rsidR="00794806" w:rsidRPr="009E7BD5" w:rsidRDefault="00794806" w:rsidP="00607139">
      <w:pPr>
        <w:spacing w:after="0" w:line="240" w:lineRule="auto"/>
        <w:ind w:firstLine="709"/>
        <w:jc w:val="both"/>
        <w:rPr>
          <w:rFonts w:ascii="Times New Roman" w:hAnsi="Times New Roman" w:cs="Times New Roman"/>
          <w:b/>
          <w:sz w:val="28"/>
          <w:szCs w:val="28"/>
          <w:lang w:val="uk-UA"/>
        </w:rPr>
      </w:pPr>
    </w:p>
    <w:p w:rsidR="00794806" w:rsidRPr="009E7BD5" w:rsidRDefault="00794806" w:rsidP="00607139">
      <w:pPr>
        <w:spacing w:after="0" w:line="240" w:lineRule="auto"/>
        <w:ind w:firstLine="709"/>
        <w:jc w:val="both"/>
        <w:rPr>
          <w:rFonts w:ascii="Times New Roman" w:hAnsi="Times New Roman" w:cs="Times New Roman"/>
          <w:b/>
          <w:sz w:val="28"/>
          <w:szCs w:val="28"/>
          <w:lang w:val="uk-UA"/>
        </w:rPr>
      </w:pPr>
    </w:p>
    <w:p w:rsidR="00794806" w:rsidRPr="009E7BD5" w:rsidRDefault="00794806" w:rsidP="00607139">
      <w:pPr>
        <w:spacing w:after="0" w:line="240" w:lineRule="auto"/>
        <w:ind w:firstLine="709"/>
        <w:jc w:val="both"/>
        <w:rPr>
          <w:rFonts w:ascii="Times New Roman" w:hAnsi="Times New Roman" w:cs="Times New Roman"/>
          <w:b/>
          <w:sz w:val="28"/>
          <w:szCs w:val="28"/>
          <w:lang w:val="uk-UA"/>
        </w:rPr>
      </w:pPr>
    </w:p>
    <w:p w:rsidR="00794806" w:rsidRPr="009E7BD5" w:rsidRDefault="00794806" w:rsidP="00607139">
      <w:pPr>
        <w:spacing w:after="0" w:line="240" w:lineRule="auto"/>
        <w:ind w:firstLine="709"/>
        <w:jc w:val="both"/>
        <w:rPr>
          <w:rFonts w:ascii="Times New Roman" w:hAnsi="Times New Roman" w:cs="Times New Roman"/>
          <w:b/>
          <w:sz w:val="28"/>
          <w:szCs w:val="28"/>
          <w:lang w:val="uk-UA"/>
        </w:rPr>
      </w:pPr>
    </w:p>
    <w:p w:rsidR="00794806" w:rsidRPr="009E7BD5" w:rsidRDefault="00794806" w:rsidP="000876FE">
      <w:pPr>
        <w:spacing w:after="0" w:line="240" w:lineRule="auto"/>
        <w:jc w:val="both"/>
        <w:rPr>
          <w:rFonts w:ascii="Times New Roman" w:hAnsi="Times New Roman" w:cs="Times New Roman"/>
          <w:b/>
          <w:sz w:val="28"/>
          <w:szCs w:val="28"/>
          <w:lang w:val="uk-UA"/>
        </w:rPr>
      </w:pPr>
    </w:p>
    <w:p w:rsidR="00BA3242" w:rsidRPr="009E7BD5" w:rsidRDefault="00BA3242" w:rsidP="00607139">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Товарознавство плодовоовочевих товарів, пряно-ароматичних рослин та прянощів[Текст]: навч. посіб./ Л.Д. Льовшина, В.М. Михайлов, О.В.Мячиков. – вид.2-ге. – К.: Ліра-К.,2017.– 388 с.</w:t>
      </w:r>
    </w:p>
    <w:p w:rsidR="004A4364" w:rsidRPr="009E7BD5" w:rsidRDefault="004A4364" w:rsidP="00EB2E61">
      <w:pPr>
        <w:spacing w:after="0" w:line="240" w:lineRule="auto"/>
        <w:jc w:val="both"/>
        <w:rPr>
          <w:rFonts w:ascii="Times New Roman" w:hAnsi="Times New Roman" w:cs="Times New Roman"/>
          <w:sz w:val="28"/>
          <w:szCs w:val="28"/>
          <w:lang w:val="uk-UA"/>
        </w:rPr>
      </w:pPr>
    </w:p>
    <w:p w:rsidR="00607139" w:rsidRPr="009E7BD5" w:rsidRDefault="000876FE" w:rsidP="00C453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margin">
              <wp:posOffset>-68580</wp:posOffset>
            </wp:positionH>
            <wp:positionV relativeFrom="paragraph">
              <wp:posOffset>232410</wp:posOffset>
            </wp:positionV>
            <wp:extent cx="1764030" cy="2409825"/>
            <wp:effectExtent l="0" t="0" r="0" b="0"/>
            <wp:wrapThrough wrapText="bothSides">
              <wp:wrapPolygon edited="0">
                <wp:start x="0" y="0"/>
                <wp:lineTo x="0" y="21515"/>
                <wp:lineTo x="21460" y="21515"/>
                <wp:lineTo x="21460" y="0"/>
                <wp:lineTo x="0" y="0"/>
              </wp:wrapPolygon>
            </wp:wrapThrough>
            <wp:docPr id="32" name="Рисунок 3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езымянный.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2409825"/>
                    </a:xfrm>
                    <a:prstGeom prst="rect">
                      <a:avLst/>
                    </a:prstGeom>
                    <a:noFill/>
                    <a:ln>
                      <a:noFill/>
                    </a:ln>
                  </pic:spPr>
                </pic:pic>
              </a:graphicData>
            </a:graphic>
          </wp:anchor>
        </w:drawing>
      </w:r>
      <w:r w:rsidR="002A1071" w:rsidRPr="009E7BD5">
        <w:rPr>
          <w:rFonts w:ascii="Times New Roman" w:hAnsi="Times New Roman" w:cs="Times New Roman"/>
          <w:sz w:val="28"/>
          <w:szCs w:val="28"/>
          <w:lang w:val="uk-UA"/>
        </w:rPr>
        <w:t xml:space="preserve">У навчальному посібнику наведено товарознавчу характеристику плодоовочевої сировини та продуктів її переробки. </w:t>
      </w:r>
    </w:p>
    <w:p w:rsidR="000876FE" w:rsidRPr="009E7BD5" w:rsidRDefault="002A1071" w:rsidP="00C453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Надано інформацію про торговельну класифікацію, товарну якість, товарну обробку та зберігання плодоовочевої продукції. </w:t>
      </w:r>
    </w:p>
    <w:p w:rsidR="00BA3242" w:rsidRPr="009E7BD5" w:rsidRDefault="00607139" w:rsidP="00C453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П</w:t>
      </w:r>
      <w:r w:rsidR="002A1071" w:rsidRPr="009E7BD5">
        <w:rPr>
          <w:rFonts w:ascii="Times New Roman" w:hAnsi="Times New Roman" w:cs="Times New Roman"/>
          <w:sz w:val="28"/>
          <w:szCs w:val="28"/>
          <w:lang w:val="uk-UA"/>
        </w:rPr>
        <w:t xml:space="preserve">осібник пропонується студентам-товарознавцям </w:t>
      </w:r>
      <w:r w:rsidRPr="009E7BD5">
        <w:rPr>
          <w:rFonts w:ascii="Times New Roman" w:hAnsi="Times New Roman" w:cs="Times New Roman"/>
          <w:sz w:val="28"/>
          <w:szCs w:val="28"/>
          <w:lang w:val="uk-UA"/>
        </w:rPr>
        <w:t>ВНЗ</w:t>
      </w:r>
      <w:r w:rsidR="002A1071" w:rsidRPr="009E7BD5">
        <w:rPr>
          <w:rFonts w:ascii="Times New Roman" w:hAnsi="Times New Roman" w:cs="Times New Roman"/>
          <w:sz w:val="28"/>
          <w:szCs w:val="28"/>
          <w:lang w:val="uk-UA"/>
        </w:rPr>
        <w:t xml:space="preserve"> І–ІV рівнів акредитації, викладачів, а також може бути корисним широкому колу читачів.</w:t>
      </w:r>
    </w:p>
    <w:p w:rsidR="002A1071" w:rsidRPr="009E7BD5" w:rsidRDefault="002A1071" w:rsidP="00607139">
      <w:pPr>
        <w:spacing w:after="0" w:line="240" w:lineRule="auto"/>
        <w:jc w:val="both"/>
        <w:rPr>
          <w:rFonts w:ascii="Times New Roman" w:hAnsi="Times New Roman" w:cs="Times New Roman"/>
          <w:b/>
          <w:sz w:val="28"/>
          <w:szCs w:val="28"/>
          <w:lang w:val="uk-UA"/>
        </w:rPr>
      </w:pPr>
    </w:p>
    <w:p w:rsidR="000876FE" w:rsidRPr="009E7BD5" w:rsidRDefault="000876FE" w:rsidP="00607139">
      <w:pPr>
        <w:spacing w:after="0" w:line="240" w:lineRule="auto"/>
        <w:ind w:firstLine="709"/>
        <w:jc w:val="both"/>
        <w:rPr>
          <w:rFonts w:ascii="Times New Roman" w:hAnsi="Times New Roman" w:cs="Times New Roman"/>
          <w:b/>
          <w:sz w:val="28"/>
          <w:szCs w:val="28"/>
          <w:lang w:val="uk-UA"/>
        </w:rPr>
      </w:pPr>
    </w:p>
    <w:p w:rsidR="000876FE" w:rsidRPr="009E7BD5" w:rsidRDefault="000876FE" w:rsidP="00607139">
      <w:pPr>
        <w:spacing w:after="0" w:line="240" w:lineRule="auto"/>
        <w:ind w:firstLine="709"/>
        <w:jc w:val="both"/>
        <w:rPr>
          <w:rFonts w:ascii="Times New Roman" w:hAnsi="Times New Roman" w:cs="Times New Roman"/>
          <w:b/>
          <w:sz w:val="28"/>
          <w:szCs w:val="28"/>
          <w:lang w:val="uk-UA"/>
        </w:rPr>
      </w:pPr>
    </w:p>
    <w:p w:rsidR="000876FE" w:rsidRPr="009E7BD5" w:rsidRDefault="000876FE" w:rsidP="00607139">
      <w:pPr>
        <w:spacing w:after="0" w:line="240" w:lineRule="auto"/>
        <w:ind w:firstLine="709"/>
        <w:jc w:val="both"/>
        <w:rPr>
          <w:rFonts w:ascii="Times New Roman" w:hAnsi="Times New Roman" w:cs="Times New Roman"/>
          <w:b/>
          <w:sz w:val="28"/>
          <w:szCs w:val="28"/>
          <w:lang w:val="uk-UA"/>
        </w:rPr>
      </w:pPr>
    </w:p>
    <w:p w:rsidR="000876FE" w:rsidRPr="009E7BD5" w:rsidRDefault="000876FE" w:rsidP="00607139">
      <w:pPr>
        <w:spacing w:after="0" w:line="240" w:lineRule="auto"/>
        <w:ind w:firstLine="709"/>
        <w:jc w:val="both"/>
        <w:rPr>
          <w:rFonts w:ascii="Times New Roman" w:hAnsi="Times New Roman" w:cs="Times New Roman"/>
          <w:b/>
          <w:sz w:val="28"/>
          <w:szCs w:val="28"/>
          <w:lang w:val="uk-UA"/>
        </w:rPr>
      </w:pPr>
    </w:p>
    <w:p w:rsidR="008466FF" w:rsidRPr="009E7BD5" w:rsidRDefault="00BB4864" w:rsidP="00607139">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Яркіна, Н.М. Економіка підприємства</w:t>
      </w:r>
      <w:r w:rsidR="00694C16"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навч. посіб./ Н.М. Яркіна. – вид.2-ге перероб. і доп. – К.: Вид-во Ліра, 2017. – 596 с.</w:t>
      </w:r>
    </w:p>
    <w:p w:rsidR="00BB4864" w:rsidRPr="009E7BD5" w:rsidRDefault="00BB4864" w:rsidP="00BB4864">
      <w:pPr>
        <w:spacing w:after="0" w:line="240" w:lineRule="auto"/>
        <w:ind w:firstLine="709"/>
        <w:jc w:val="both"/>
        <w:rPr>
          <w:rFonts w:ascii="Times New Roman" w:hAnsi="Times New Roman" w:cs="Times New Roman"/>
          <w:sz w:val="28"/>
          <w:szCs w:val="28"/>
          <w:lang w:val="uk-UA"/>
        </w:rPr>
      </w:pPr>
    </w:p>
    <w:p w:rsidR="000876FE" w:rsidRPr="009E7BD5" w:rsidRDefault="000876FE" w:rsidP="00607139">
      <w:pPr>
        <w:spacing w:after="0" w:line="240" w:lineRule="auto"/>
        <w:ind w:firstLine="709"/>
        <w:jc w:val="both"/>
        <w:rPr>
          <w:rFonts w:ascii="Times New Roman" w:hAnsi="Times New Roman" w:cs="Times New Roman"/>
          <w:sz w:val="28"/>
          <w:szCs w:val="28"/>
          <w:lang w:val="uk-UA"/>
        </w:rPr>
      </w:pPr>
    </w:p>
    <w:p w:rsidR="000876FE" w:rsidRPr="009E7BD5" w:rsidRDefault="000876FE" w:rsidP="00607139">
      <w:pPr>
        <w:spacing w:after="0" w:line="240" w:lineRule="auto"/>
        <w:ind w:firstLine="709"/>
        <w:jc w:val="both"/>
        <w:rPr>
          <w:rFonts w:ascii="Times New Roman" w:hAnsi="Times New Roman" w:cs="Times New Roman"/>
          <w:sz w:val="28"/>
          <w:szCs w:val="28"/>
          <w:lang w:val="uk-UA"/>
        </w:rPr>
      </w:pPr>
    </w:p>
    <w:p w:rsidR="000876FE" w:rsidRPr="009E7BD5" w:rsidRDefault="000876FE" w:rsidP="00607139">
      <w:pPr>
        <w:spacing w:after="0" w:line="240" w:lineRule="auto"/>
        <w:ind w:firstLine="709"/>
        <w:jc w:val="both"/>
        <w:rPr>
          <w:rFonts w:ascii="Times New Roman" w:hAnsi="Times New Roman" w:cs="Times New Roman"/>
          <w:sz w:val="28"/>
          <w:szCs w:val="28"/>
          <w:lang w:val="uk-UA"/>
        </w:rPr>
      </w:pPr>
    </w:p>
    <w:p w:rsidR="000876FE" w:rsidRPr="009E7BD5" w:rsidRDefault="000876FE" w:rsidP="00607139">
      <w:pPr>
        <w:spacing w:after="0" w:line="240" w:lineRule="auto"/>
        <w:ind w:firstLine="709"/>
        <w:jc w:val="both"/>
        <w:rPr>
          <w:rFonts w:ascii="Times New Roman" w:hAnsi="Times New Roman" w:cs="Times New Roman"/>
          <w:sz w:val="28"/>
          <w:szCs w:val="28"/>
          <w:lang w:val="uk-UA"/>
        </w:rPr>
      </w:pPr>
    </w:p>
    <w:p w:rsidR="00BB4864" w:rsidRPr="009E7BD5" w:rsidRDefault="000876FE" w:rsidP="00607139">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margin">
              <wp:posOffset>-13335</wp:posOffset>
            </wp:positionH>
            <wp:positionV relativeFrom="paragraph">
              <wp:posOffset>-5715</wp:posOffset>
            </wp:positionV>
            <wp:extent cx="1652270" cy="2204720"/>
            <wp:effectExtent l="19050" t="19050" r="5080" b="5080"/>
            <wp:wrapThrough wrapText="bothSides">
              <wp:wrapPolygon edited="0">
                <wp:start x="-249" y="-187"/>
                <wp:lineTo x="-249" y="21650"/>
                <wp:lineTo x="21666" y="21650"/>
                <wp:lineTo x="21666" y="-187"/>
                <wp:lineTo x="-249" y="-187"/>
              </wp:wrapPolygon>
            </wp:wrapThrough>
            <wp:docPr id="2" name="Рисунок 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png"/>
                    <pic:cNvPicPr>
                      <a:picLocks noChangeAspect="1" noChangeArrowheads="1"/>
                    </pic:cNvPicPr>
                  </pic:nvPicPr>
                  <pic:blipFill>
                    <a:blip r:embed="rId7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8">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2204720"/>
                    </a:xfrm>
                    <a:prstGeom prst="rect">
                      <a:avLst/>
                    </a:prstGeom>
                    <a:noFill/>
                    <a:ln w="3175">
                      <a:solidFill>
                        <a:schemeClr val="tx1"/>
                      </a:solidFill>
                      <a:prstDash val="solid"/>
                    </a:ln>
                  </pic:spPr>
                </pic:pic>
              </a:graphicData>
            </a:graphic>
          </wp:anchor>
        </w:drawing>
      </w:r>
      <w:r w:rsidR="00BB4864" w:rsidRPr="009E7BD5">
        <w:rPr>
          <w:rFonts w:ascii="Times New Roman" w:hAnsi="Times New Roman" w:cs="Times New Roman"/>
          <w:sz w:val="28"/>
          <w:szCs w:val="28"/>
          <w:lang w:val="uk-UA"/>
        </w:rPr>
        <w:t xml:space="preserve">У навчальному посібнику розкрито організаційні основи діяльності підприємства як форми реалізації підприємництва, охарактеризовано сучасні теорії підприємств. Підприємство розглянуте як складна виробнича і соціально-економічна система у взаємодії і взаємозв’язку всіх його елементів і процесів. </w:t>
      </w:r>
    </w:p>
    <w:p w:rsidR="008466FF" w:rsidRPr="009E7BD5" w:rsidRDefault="00597996" w:rsidP="00BB4864">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П</w:t>
      </w:r>
      <w:r w:rsidR="00BB4864" w:rsidRPr="009E7BD5">
        <w:rPr>
          <w:rFonts w:ascii="Times New Roman" w:hAnsi="Times New Roman" w:cs="Times New Roman"/>
          <w:sz w:val="28"/>
          <w:szCs w:val="28"/>
          <w:lang w:val="uk-UA"/>
        </w:rPr>
        <w:t xml:space="preserve">осібник призначений для студентів </w:t>
      </w:r>
      <w:r w:rsidR="00607139" w:rsidRPr="009E7BD5">
        <w:rPr>
          <w:rFonts w:ascii="Times New Roman" w:hAnsi="Times New Roman" w:cs="Times New Roman"/>
          <w:sz w:val="28"/>
          <w:szCs w:val="28"/>
          <w:lang w:val="uk-UA"/>
        </w:rPr>
        <w:t>ВНЗ</w:t>
      </w:r>
      <w:r w:rsidR="00BB4864" w:rsidRPr="009E7BD5">
        <w:rPr>
          <w:rFonts w:ascii="Times New Roman" w:hAnsi="Times New Roman" w:cs="Times New Roman"/>
          <w:sz w:val="28"/>
          <w:szCs w:val="28"/>
          <w:lang w:val="uk-UA"/>
        </w:rPr>
        <w:t>, аспірантів і викладачів, а також практикуючих економістів та всіх, хто зацікавлений у набутті знань з питань економіки підприємства.</w:t>
      </w:r>
    </w:p>
    <w:p w:rsidR="00110010" w:rsidRPr="009E7BD5" w:rsidRDefault="00110010" w:rsidP="00480166">
      <w:pPr>
        <w:spacing w:after="0" w:line="240" w:lineRule="auto"/>
        <w:jc w:val="both"/>
        <w:rPr>
          <w:rFonts w:ascii="Times New Roman" w:hAnsi="Times New Roman" w:cs="Times New Roman"/>
          <w:b/>
          <w:sz w:val="28"/>
          <w:szCs w:val="28"/>
          <w:lang w:val="uk-UA"/>
        </w:rPr>
      </w:pPr>
    </w:p>
    <w:p w:rsidR="004A4364" w:rsidRPr="009E7BD5" w:rsidRDefault="004A4364" w:rsidP="00EB2E61">
      <w:pPr>
        <w:spacing w:after="0" w:line="240" w:lineRule="auto"/>
        <w:jc w:val="both"/>
        <w:rPr>
          <w:rFonts w:ascii="Times New Roman" w:hAnsi="Times New Roman" w:cs="Times New Roman"/>
          <w:b/>
          <w:sz w:val="28"/>
          <w:szCs w:val="28"/>
          <w:lang w:val="uk-UA"/>
        </w:rPr>
      </w:pPr>
    </w:p>
    <w:p w:rsidR="001E2862" w:rsidRPr="009E7BD5" w:rsidRDefault="001E2862" w:rsidP="001E286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Теорія організації</w:t>
      </w:r>
      <w:r w:rsidR="00694C16"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підручник/ Й.М. Петрович, Л.В. Галаз, К.В. Процак. – Львів, 2017. – 336 с.</w:t>
      </w:r>
    </w:p>
    <w:p w:rsidR="001E2862" w:rsidRPr="009E7BD5" w:rsidRDefault="00EB2E61" w:rsidP="001E286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15240</wp:posOffset>
            </wp:positionH>
            <wp:positionV relativeFrom="paragraph">
              <wp:posOffset>187960</wp:posOffset>
            </wp:positionV>
            <wp:extent cx="1676400" cy="2315845"/>
            <wp:effectExtent l="0" t="0" r="0" b="0"/>
            <wp:wrapThrough wrapText="bothSides">
              <wp:wrapPolygon edited="0">
                <wp:start x="0" y="0"/>
                <wp:lineTo x="0" y="21499"/>
                <wp:lineTo x="21355" y="21499"/>
                <wp:lineTo x="21355" y="0"/>
                <wp:lineTo x="0" y="0"/>
              </wp:wrapPolygon>
            </wp:wrapThrough>
            <wp:docPr id="12" name="Рисунок 12" descr="C:\Users\Admin\Desktop\667519258_1_261x203_teorya-organzats-pdruchnik-ym-petrovich-kv-protsak-gv-galaz-lvv_rev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67519258_1_261x203_teorya-organzats-pdruchnik-ym-petrovich-kv-protsak-gv-galaz-lvv_rev006.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315845"/>
                    </a:xfrm>
                    <a:prstGeom prst="rect">
                      <a:avLst/>
                    </a:prstGeom>
                    <a:noFill/>
                    <a:ln>
                      <a:noFill/>
                    </a:ln>
                  </pic:spPr>
                </pic:pic>
              </a:graphicData>
            </a:graphic>
          </wp:anchor>
        </w:drawing>
      </w:r>
    </w:p>
    <w:p w:rsidR="00AD6F6E" w:rsidRPr="009E7BD5" w:rsidRDefault="001E2862" w:rsidP="00607139">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Підручник </w:t>
      </w:r>
      <w:r w:rsidR="00AD6F6E" w:rsidRPr="009E7BD5">
        <w:rPr>
          <w:rFonts w:ascii="Times New Roman" w:hAnsi="Times New Roman" w:cs="Times New Roman"/>
          <w:sz w:val="28"/>
          <w:szCs w:val="28"/>
          <w:lang w:val="uk-UA"/>
        </w:rPr>
        <w:t>являє собою цілісний теоретичний, методологічний і практичний матеріал. У підручнику висвітлюється широке коло питань сучасної теорії організації: поняття, предмет, методи, сутність  та основні категорії теорії організації, що забезпечують об’єктивні умови організованості і керованості систем.</w:t>
      </w:r>
    </w:p>
    <w:p w:rsidR="002C4F95" w:rsidRPr="009E7BD5" w:rsidRDefault="00AD6F6E" w:rsidP="00607139">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Підручник призначений для студентів </w:t>
      </w:r>
      <w:r w:rsidR="00607139" w:rsidRPr="009E7BD5">
        <w:rPr>
          <w:rFonts w:ascii="Times New Roman" w:hAnsi="Times New Roman" w:cs="Times New Roman"/>
          <w:sz w:val="28"/>
          <w:szCs w:val="28"/>
          <w:lang w:val="uk-UA"/>
        </w:rPr>
        <w:t>ВНЗ</w:t>
      </w:r>
      <w:r w:rsidRPr="009E7BD5">
        <w:rPr>
          <w:rFonts w:ascii="Times New Roman" w:hAnsi="Times New Roman" w:cs="Times New Roman"/>
          <w:sz w:val="28"/>
          <w:szCs w:val="28"/>
          <w:lang w:val="uk-UA"/>
        </w:rPr>
        <w:t>, що навчаються за програмами підготовки бакалаврів та спеціалістів з напряму «Менеджмент», також аспірантам, н</w:t>
      </w:r>
      <w:r w:rsidR="00607139" w:rsidRPr="009E7BD5">
        <w:rPr>
          <w:rFonts w:ascii="Times New Roman" w:hAnsi="Times New Roman" w:cs="Times New Roman"/>
          <w:sz w:val="28"/>
          <w:szCs w:val="28"/>
          <w:lang w:val="uk-UA"/>
        </w:rPr>
        <w:t>ауковцям і менеджерам-практикам</w:t>
      </w:r>
    </w:p>
    <w:p w:rsidR="004A4364" w:rsidRPr="009E7BD5" w:rsidRDefault="004A4364" w:rsidP="00C45312">
      <w:pPr>
        <w:spacing w:after="0" w:line="240" w:lineRule="auto"/>
        <w:ind w:firstLine="709"/>
        <w:jc w:val="both"/>
        <w:rPr>
          <w:rFonts w:ascii="Times New Roman" w:hAnsi="Times New Roman" w:cs="Times New Roman"/>
          <w:b/>
          <w:sz w:val="28"/>
          <w:szCs w:val="28"/>
          <w:lang w:val="uk-UA"/>
        </w:rPr>
      </w:pPr>
    </w:p>
    <w:p w:rsidR="007A5FDC" w:rsidRPr="009E7BD5" w:rsidRDefault="007A5FDC" w:rsidP="00C4531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Скопень, М.М. Інформаційні системи і технології в готельно-ресторанному та туристичному бізнесі</w:t>
      </w:r>
      <w:r w:rsidR="00694C16"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xml:space="preserve">: підручник/ М.М. Скопень, </w:t>
      </w:r>
      <w:r w:rsidR="00B57E4A" w:rsidRPr="009E7BD5">
        <w:rPr>
          <w:rFonts w:ascii="Times New Roman" w:hAnsi="Times New Roman" w:cs="Times New Roman"/>
          <w:b/>
          <w:sz w:val="28"/>
          <w:szCs w:val="28"/>
          <w:lang w:val="uk-UA"/>
        </w:rPr>
        <w:t>та ін.</w:t>
      </w:r>
      <w:r w:rsidRPr="009E7BD5">
        <w:rPr>
          <w:rFonts w:ascii="Times New Roman" w:hAnsi="Times New Roman" w:cs="Times New Roman"/>
          <w:b/>
          <w:sz w:val="28"/>
          <w:szCs w:val="28"/>
          <w:lang w:val="uk-UA"/>
        </w:rPr>
        <w:t>; за ред. М.Ф. Сукача та М.М.Скопеня.– К.: Вид-во Ліра-К, 2017. – 764 с.</w:t>
      </w:r>
    </w:p>
    <w:p w:rsidR="005E1F13" w:rsidRPr="009E7BD5" w:rsidRDefault="000876FE" w:rsidP="008B4E58">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-108585</wp:posOffset>
            </wp:positionH>
            <wp:positionV relativeFrom="paragraph">
              <wp:posOffset>204470</wp:posOffset>
            </wp:positionV>
            <wp:extent cx="1752600" cy="2301240"/>
            <wp:effectExtent l="0" t="0" r="0" b="0"/>
            <wp:wrapThrough wrapText="bothSides">
              <wp:wrapPolygon edited="0">
                <wp:start x="0" y="0"/>
                <wp:lineTo x="0" y="21457"/>
                <wp:lineTo x="21365" y="21457"/>
                <wp:lineTo x="21365" y="0"/>
                <wp:lineTo x="0" y="0"/>
              </wp:wrapPolygon>
            </wp:wrapThrough>
            <wp:docPr id="8" name="Рисунок 8" descr="C:\Users\Admin\Desktop\img510_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510_1_32.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301240"/>
                    </a:xfrm>
                    <a:prstGeom prst="rect">
                      <a:avLst/>
                    </a:prstGeom>
                    <a:noFill/>
                    <a:ln>
                      <a:noFill/>
                    </a:ln>
                  </pic:spPr>
                </pic:pic>
              </a:graphicData>
            </a:graphic>
          </wp:anchor>
        </w:drawing>
      </w:r>
    </w:p>
    <w:p w:rsidR="005E1F13" w:rsidRPr="009E7BD5" w:rsidRDefault="008B4E58" w:rsidP="008B4E58">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Викладено сутність та характеристику інформаційних сист</w:t>
      </w:r>
      <w:r w:rsidR="005E1F13" w:rsidRPr="009E7BD5">
        <w:rPr>
          <w:rFonts w:ascii="Times New Roman" w:hAnsi="Times New Roman" w:cs="Times New Roman"/>
          <w:sz w:val="28"/>
          <w:szCs w:val="28"/>
          <w:lang w:val="uk-UA"/>
        </w:rPr>
        <w:t>ем і технологій, практикум розв’язування</w:t>
      </w:r>
      <w:r w:rsidRPr="009E7BD5">
        <w:rPr>
          <w:rFonts w:ascii="Times New Roman" w:hAnsi="Times New Roman" w:cs="Times New Roman"/>
          <w:sz w:val="28"/>
          <w:szCs w:val="28"/>
          <w:lang w:val="uk-UA"/>
        </w:rPr>
        <w:t xml:space="preserve"> задач на платформі офісного (Microsoft Office 2010) та спеціалізованого програмного забезпечення, глобальних дистриб'юторних систем бронювання  та систем on-line бронювання, а також інших систем (ТІТБІТ) в сучасних умовах функціонування підприємств готельно-ресторанного та туристичного бізнесу. </w:t>
      </w:r>
    </w:p>
    <w:p w:rsidR="00630B43" w:rsidRPr="009E7BD5" w:rsidRDefault="008B4E58" w:rsidP="008B4E58">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Розрахований на студентів усіх форм навчання </w:t>
      </w:r>
      <w:r w:rsidR="00607139" w:rsidRPr="009E7BD5">
        <w:rPr>
          <w:rFonts w:ascii="Times New Roman" w:hAnsi="Times New Roman" w:cs="Times New Roman"/>
          <w:sz w:val="28"/>
          <w:szCs w:val="28"/>
          <w:lang w:val="uk-UA"/>
        </w:rPr>
        <w:t>ВНЗ</w:t>
      </w:r>
      <w:r w:rsidRPr="009E7BD5">
        <w:rPr>
          <w:rFonts w:ascii="Times New Roman" w:hAnsi="Times New Roman" w:cs="Times New Roman"/>
          <w:sz w:val="28"/>
          <w:szCs w:val="28"/>
          <w:lang w:val="uk-UA"/>
        </w:rPr>
        <w:t>.</w:t>
      </w:r>
    </w:p>
    <w:p w:rsidR="00C479B6" w:rsidRPr="009E7BD5" w:rsidRDefault="00C479B6" w:rsidP="008B4E58">
      <w:pPr>
        <w:spacing w:after="0" w:line="240" w:lineRule="auto"/>
        <w:ind w:firstLine="709"/>
        <w:jc w:val="both"/>
        <w:rPr>
          <w:rFonts w:ascii="Times New Roman" w:hAnsi="Times New Roman" w:cs="Times New Roman"/>
          <w:b/>
          <w:sz w:val="28"/>
          <w:szCs w:val="28"/>
          <w:lang w:val="uk-UA"/>
        </w:rPr>
      </w:pPr>
    </w:p>
    <w:p w:rsidR="00C479B6" w:rsidRPr="009E7BD5" w:rsidRDefault="00C479B6" w:rsidP="008B4E58">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Хоронжий, А.Г. Соціальне управління: курс лекцій</w:t>
      </w:r>
      <w:r w:rsidR="00694C16"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навч. посібник/ А.Г. Хоронжий . – Львів: Магнолія 2006, 2017. – 290 с.</w:t>
      </w:r>
    </w:p>
    <w:p w:rsidR="00C479B6" w:rsidRPr="009E7BD5" w:rsidRDefault="00C479B6" w:rsidP="008B4E58">
      <w:pPr>
        <w:spacing w:after="0" w:line="240" w:lineRule="auto"/>
        <w:ind w:firstLine="709"/>
        <w:jc w:val="both"/>
        <w:rPr>
          <w:rFonts w:ascii="Times New Roman" w:hAnsi="Times New Roman" w:cs="Times New Roman"/>
          <w:b/>
          <w:sz w:val="28"/>
          <w:szCs w:val="28"/>
          <w:lang w:val="uk-UA"/>
        </w:rPr>
      </w:pPr>
    </w:p>
    <w:p w:rsidR="009A4CB7" w:rsidRPr="009E7BD5" w:rsidRDefault="009A4CB7" w:rsidP="009A4CB7">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margin">
              <wp:posOffset>-635</wp:posOffset>
            </wp:positionH>
            <wp:positionV relativeFrom="paragraph">
              <wp:posOffset>17145</wp:posOffset>
            </wp:positionV>
            <wp:extent cx="1730375" cy="2362200"/>
            <wp:effectExtent l="0" t="0" r="0" b="0"/>
            <wp:wrapThrough wrapText="bothSides">
              <wp:wrapPolygon edited="0">
                <wp:start x="0" y="0"/>
                <wp:lineTo x="0" y="21426"/>
                <wp:lineTo x="21402" y="21426"/>
                <wp:lineTo x="21402" y="0"/>
                <wp:lineTo x="0" y="0"/>
              </wp:wrapPolygon>
            </wp:wrapThrough>
            <wp:docPr id="18" name="Рисунок 18" descr="C:\Users\Admin\Desktop\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oc.jpg"/>
                    <pic:cNvPicPr>
                      <a:picLocks noChangeAspect="1" noChangeArrowheads="1"/>
                    </pic:cNvPicPr>
                  </pic:nvPicPr>
                  <pic:blipFill>
                    <a:blip r:embed="rId8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0375" cy="2362200"/>
                    </a:xfrm>
                    <a:prstGeom prst="rect">
                      <a:avLst/>
                    </a:prstGeom>
                    <a:noFill/>
                    <a:ln>
                      <a:noFill/>
                    </a:ln>
                  </pic:spPr>
                </pic:pic>
              </a:graphicData>
            </a:graphic>
          </wp:anchor>
        </w:drawing>
      </w:r>
      <w:r w:rsidRPr="009E7BD5">
        <w:rPr>
          <w:rFonts w:ascii="Times New Roman" w:hAnsi="Times New Roman" w:cs="Times New Roman"/>
          <w:sz w:val="28"/>
          <w:szCs w:val="28"/>
          <w:lang w:val="uk-UA"/>
        </w:rPr>
        <w:t>Навчальний посібник присвячений теоретичним положенням і практичному керівництву системою соціального управління. На основі теоретичного аналізу і експериментальних результаті висвітлені закономірності і принципи соціального управління, система, організаційна структура процес управління, а також методи управління, управлінська праця, стиль і якість керівництва.</w:t>
      </w:r>
    </w:p>
    <w:p w:rsidR="009A4CB7" w:rsidRPr="009E7BD5" w:rsidRDefault="00B57E4A" w:rsidP="00BC728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П</w:t>
      </w:r>
      <w:r w:rsidR="009A4CB7" w:rsidRPr="009E7BD5">
        <w:rPr>
          <w:rFonts w:ascii="Times New Roman" w:hAnsi="Times New Roman" w:cs="Times New Roman"/>
          <w:sz w:val="28"/>
          <w:szCs w:val="28"/>
          <w:lang w:val="uk-UA"/>
        </w:rPr>
        <w:t>осібник розрахований на студентів соціологів та м</w:t>
      </w:r>
      <w:r w:rsidR="00A06F69" w:rsidRPr="009E7BD5">
        <w:rPr>
          <w:rFonts w:ascii="Times New Roman" w:hAnsi="Times New Roman" w:cs="Times New Roman"/>
          <w:sz w:val="28"/>
          <w:szCs w:val="28"/>
          <w:lang w:val="uk-UA"/>
        </w:rPr>
        <w:t>енеджменту для соціальної сфери,</w:t>
      </w:r>
      <w:r w:rsidR="009A4CB7" w:rsidRPr="009E7BD5">
        <w:rPr>
          <w:rFonts w:ascii="Times New Roman" w:hAnsi="Times New Roman" w:cs="Times New Roman"/>
          <w:sz w:val="28"/>
          <w:szCs w:val="28"/>
          <w:lang w:val="uk-UA"/>
        </w:rPr>
        <w:t xml:space="preserve"> для студентів економічних спеціальностей і для тих, хто цікавиться соціальним управлінням.</w:t>
      </w:r>
    </w:p>
    <w:p w:rsidR="009A4CB7" w:rsidRPr="009E7BD5" w:rsidRDefault="009A4CB7" w:rsidP="00607139">
      <w:pPr>
        <w:spacing w:after="0" w:line="240" w:lineRule="auto"/>
        <w:rPr>
          <w:rFonts w:ascii="Times New Roman" w:hAnsi="Times New Roman" w:cs="Times New Roman"/>
          <w:b/>
          <w:color w:val="0070C0"/>
          <w:sz w:val="32"/>
          <w:szCs w:val="32"/>
          <w:lang w:val="uk-UA"/>
        </w:rPr>
      </w:pPr>
    </w:p>
    <w:p w:rsidR="005E1F13" w:rsidRPr="009E7BD5" w:rsidRDefault="005E1F13" w:rsidP="005E1F13">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Політика. Політичні науки</w:t>
      </w:r>
    </w:p>
    <w:p w:rsidR="001D1E12" w:rsidRPr="009E7BD5" w:rsidRDefault="001D1E12" w:rsidP="005E1F13">
      <w:pPr>
        <w:spacing w:after="0" w:line="240" w:lineRule="auto"/>
        <w:ind w:firstLine="709"/>
        <w:jc w:val="center"/>
        <w:rPr>
          <w:rFonts w:ascii="Times New Roman" w:hAnsi="Times New Roman" w:cs="Times New Roman"/>
          <w:b/>
          <w:color w:val="0070C0"/>
          <w:sz w:val="32"/>
          <w:szCs w:val="32"/>
          <w:lang w:val="uk-UA"/>
        </w:rPr>
      </w:pPr>
    </w:p>
    <w:p w:rsidR="001D1E12" w:rsidRPr="009E7BD5" w:rsidRDefault="001D1E12" w:rsidP="001D1E1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Піча, В.М. Політологія</w:t>
      </w:r>
      <w:r w:rsidR="00694C16"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підручник для студ. вищих навч. закладів освіти.</w:t>
      </w:r>
      <w:r w:rsidR="00F44567" w:rsidRPr="009E7BD5">
        <w:rPr>
          <w:rFonts w:ascii="Times New Roman" w:hAnsi="Times New Roman" w:cs="Times New Roman"/>
          <w:b/>
          <w:sz w:val="28"/>
          <w:szCs w:val="28"/>
          <w:lang w:val="uk-UA"/>
        </w:rPr>
        <w:t xml:space="preserve"> – </w:t>
      </w:r>
      <w:r w:rsidRPr="009E7BD5">
        <w:rPr>
          <w:rFonts w:ascii="Times New Roman" w:hAnsi="Times New Roman" w:cs="Times New Roman"/>
          <w:b/>
          <w:sz w:val="28"/>
          <w:szCs w:val="28"/>
          <w:lang w:val="uk-UA"/>
        </w:rPr>
        <w:t>5-те вид., випр.ідоп</w:t>
      </w:r>
      <w:r w:rsidR="00F44567" w:rsidRPr="009E7BD5">
        <w:rPr>
          <w:rFonts w:ascii="Times New Roman" w:hAnsi="Times New Roman" w:cs="Times New Roman"/>
          <w:b/>
          <w:sz w:val="28"/>
          <w:szCs w:val="28"/>
          <w:lang w:val="uk-UA"/>
        </w:rPr>
        <w:t>/ В.М. Піча, Н.М. Хома</w:t>
      </w:r>
      <w:r w:rsidRPr="009E7BD5">
        <w:rPr>
          <w:rFonts w:ascii="Times New Roman" w:hAnsi="Times New Roman" w:cs="Times New Roman"/>
          <w:b/>
          <w:sz w:val="28"/>
          <w:szCs w:val="28"/>
          <w:lang w:val="uk-UA"/>
        </w:rPr>
        <w:t>.</w:t>
      </w:r>
      <w:r w:rsidR="00F44567" w:rsidRPr="009E7BD5">
        <w:rPr>
          <w:rFonts w:ascii="Times New Roman" w:hAnsi="Times New Roman" w:cs="Times New Roman"/>
          <w:b/>
          <w:sz w:val="28"/>
          <w:szCs w:val="28"/>
          <w:lang w:val="uk-UA"/>
        </w:rPr>
        <w:t xml:space="preserve"> –</w:t>
      </w:r>
      <w:r w:rsidRPr="009E7BD5">
        <w:rPr>
          <w:rFonts w:ascii="Times New Roman" w:hAnsi="Times New Roman" w:cs="Times New Roman"/>
          <w:b/>
          <w:sz w:val="28"/>
          <w:szCs w:val="28"/>
          <w:lang w:val="uk-UA"/>
        </w:rPr>
        <w:t xml:space="preserve"> Львів: Магнолія 2006, 2017.</w:t>
      </w:r>
      <w:r w:rsidR="00F44567" w:rsidRPr="009E7BD5">
        <w:rPr>
          <w:rFonts w:ascii="Times New Roman" w:hAnsi="Times New Roman" w:cs="Times New Roman"/>
          <w:b/>
          <w:sz w:val="28"/>
          <w:szCs w:val="28"/>
          <w:lang w:val="uk-UA"/>
        </w:rPr>
        <w:t xml:space="preserve"> –</w:t>
      </w:r>
      <w:r w:rsidRPr="009E7BD5">
        <w:rPr>
          <w:rFonts w:ascii="Times New Roman" w:hAnsi="Times New Roman" w:cs="Times New Roman"/>
          <w:b/>
          <w:sz w:val="28"/>
          <w:szCs w:val="28"/>
          <w:lang w:val="uk-UA"/>
        </w:rPr>
        <w:t xml:space="preserve"> 304 с.</w:t>
      </w:r>
    </w:p>
    <w:p w:rsidR="00C479B6" w:rsidRPr="009E7BD5" w:rsidRDefault="00C479B6" w:rsidP="001D1E12">
      <w:pPr>
        <w:spacing w:after="0" w:line="240" w:lineRule="auto"/>
        <w:ind w:firstLine="709"/>
        <w:jc w:val="both"/>
        <w:rPr>
          <w:rFonts w:ascii="Times New Roman" w:hAnsi="Times New Roman" w:cs="Times New Roman"/>
          <w:sz w:val="28"/>
          <w:szCs w:val="28"/>
          <w:lang w:val="uk-UA"/>
        </w:rPr>
      </w:pPr>
    </w:p>
    <w:p w:rsidR="00FA28E7" w:rsidRPr="009E7BD5" w:rsidRDefault="00FA28E7" w:rsidP="001D1E12">
      <w:pPr>
        <w:spacing w:after="0" w:line="240" w:lineRule="auto"/>
        <w:ind w:firstLine="709"/>
        <w:jc w:val="both"/>
        <w:rPr>
          <w:rFonts w:ascii="Times New Roman" w:hAnsi="Times New Roman" w:cs="Times New Roman"/>
          <w:sz w:val="28"/>
          <w:szCs w:val="28"/>
          <w:lang w:val="uk-UA"/>
        </w:rPr>
      </w:pPr>
    </w:p>
    <w:p w:rsidR="00DF14DA" w:rsidRPr="009E7BD5" w:rsidRDefault="00794806" w:rsidP="001D1E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-4445</wp:posOffset>
            </wp:positionH>
            <wp:positionV relativeFrom="paragraph">
              <wp:posOffset>-286385</wp:posOffset>
            </wp:positionV>
            <wp:extent cx="1608455" cy="2257425"/>
            <wp:effectExtent l="0" t="0" r="0" b="0"/>
            <wp:wrapThrough wrapText="bothSides">
              <wp:wrapPolygon edited="0">
                <wp:start x="0" y="0"/>
                <wp:lineTo x="0" y="21509"/>
                <wp:lineTo x="21233" y="21509"/>
                <wp:lineTo x="21233" y="0"/>
                <wp:lineTo x="0" y="0"/>
              </wp:wrapPolygon>
            </wp:wrapThrough>
            <wp:docPr id="9" name="Рисунок 9" descr="C:\Users\Admin\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агружено.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455" cy="2257425"/>
                    </a:xfrm>
                    <a:prstGeom prst="rect">
                      <a:avLst/>
                    </a:prstGeom>
                    <a:noFill/>
                    <a:ln>
                      <a:noFill/>
                    </a:ln>
                  </pic:spPr>
                </pic:pic>
              </a:graphicData>
            </a:graphic>
          </wp:anchor>
        </w:drawing>
      </w:r>
      <w:r w:rsidR="00DF14DA" w:rsidRPr="009E7BD5">
        <w:rPr>
          <w:rFonts w:ascii="Times New Roman" w:hAnsi="Times New Roman" w:cs="Times New Roman"/>
          <w:sz w:val="28"/>
          <w:szCs w:val="28"/>
          <w:lang w:val="uk-UA"/>
        </w:rPr>
        <w:t xml:space="preserve">У навчальному посібнику автори концептуально розглядають процес становлення політології як науки, основні сучасні політичні доктрини і теорії, а також актуальні питання теоретичної і прикладної політології. </w:t>
      </w:r>
    </w:p>
    <w:p w:rsidR="00DF14DA" w:rsidRPr="009E7BD5" w:rsidRDefault="00DF14DA" w:rsidP="001D1E12">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Для студентів вищих закладів освіти.</w:t>
      </w:r>
    </w:p>
    <w:p w:rsidR="00C82E5C" w:rsidRPr="009E7BD5" w:rsidRDefault="00C82E5C" w:rsidP="001D1E12">
      <w:pPr>
        <w:spacing w:after="0" w:line="240" w:lineRule="auto"/>
        <w:ind w:firstLine="709"/>
        <w:jc w:val="both"/>
        <w:rPr>
          <w:rFonts w:ascii="Times New Roman" w:hAnsi="Times New Roman" w:cs="Times New Roman"/>
          <w:b/>
          <w:color w:val="0070C0"/>
          <w:sz w:val="28"/>
          <w:szCs w:val="28"/>
          <w:lang w:val="uk-UA"/>
        </w:rPr>
      </w:pPr>
    </w:p>
    <w:p w:rsidR="00FA28E7" w:rsidRPr="009E7BD5" w:rsidRDefault="00FA28E7" w:rsidP="00C82E5C">
      <w:pPr>
        <w:spacing w:after="0" w:line="240" w:lineRule="auto"/>
        <w:ind w:firstLine="709"/>
        <w:jc w:val="center"/>
        <w:rPr>
          <w:rFonts w:ascii="Times New Roman" w:hAnsi="Times New Roman" w:cs="Times New Roman"/>
          <w:b/>
          <w:color w:val="0070C0"/>
          <w:sz w:val="28"/>
          <w:szCs w:val="28"/>
          <w:lang w:val="uk-UA"/>
        </w:rPr>
      </w:pPr>
    </w:p>
    <w:p w:rsidR="00FA28E7" w:rsidRPr="009E7BD5" w:rsidRDefault="00FA28E7" w:rsidP="00C82E5C">
      <w:pPr>
        <w:spacing w:after="0" w:line="240" w:lineRule="auto"/>
        <w:ind w:firstLine="709"/>
        <w:jc w:val="center"/>
        <w:rPr>
          <w:rFonts w:ascii="Times New Roman" w:hAnsi="Times New Roman" w:cs="Times New Roman"/>
          <w:b/>
          <w:color w:val="0070C0"/>
          <w:sz w:val="28"/>
          <w:szCs w:val="28"/>
          <w:lang w:val="uk-UA"/>
        </w:rPr>
      </w:pPr>
    </w:p>
    <w:p w:rsidR="00FA28E7" w:rsidRPr="009E7BD5" w:rsidRDefault="00FA28E7" w:rsidP="00C82E5C">
      <w:pPr>
        <w:spacing w:after="0" w:line="240" w:lineRule="auto"/>
        <w:ind w:firstLine="709"/>
        <w:jc w:val="center"/>
        <w:rPr>
          <w:rFonts w:ascii="Times New Roman" w:hAnsi="Times New Roman" w:cs="Times New Roman"/>
          <w:b/>
          <w:color w:val="0070C0"/>
          <w:sz w:val="28"/>
          <w:szCs w:val="28"/>
          <w:lang w:val="uk-UA"/>
        </w:rPr>
      </w:pPr>
    </w:p>
    <w:p w:rsidR="00C82E5C" w:rsidRPr="009E7BD5" w:rsidRDefault="00C82E5C" w:rsidP="00C82E5C">
      <w:pPr>
        <w:spacing w:after="0" w:line="240" w:lineRule="auto"/>
        <w:ind w:firstLine="709"/>
        <w:jc w:val="center"/>
        <w:rPr>
          <w:rFonts w:ascii="Times New Roman" w:hAnsi="Times New Roman" w:cs="Times New Roman"/>
          <w:b/>
          <w:color w:val="0070C0"/>
          <w:sz w:val="28"/>
          <w:szCs w:val="28"/>
          <w:lang w:val="uk-UA"/>
        </w:rPr>
      </w:pPr>
      <w:r w:rsidRPr="009E7BD5">
        <w:rPr>
          <w:rFonts w:ascii="Times New Roman" w:hAnsi="Times New Roman" w:cs="Times New Roman"/>
          <w:b/>
          <w:color w:val="0070C0"/>
          <w:sz w:val="28"/>
          <w:szCs w:val="28"/>
          <w:lang w:val="uk-UA"/>
        </w:rPr>
        <w:t>Культура. Культурологія</w:t>
      </w:r>
    </w:p>
    <w:p w:rsidR="00597996" w:rsidRPr="009E7BD5" w:rsidRDefault="00597996" w:rsidP="00C82E5C">
      <w:pPr>
        <w:spacing w:after="0" w:line="240" w:lineRule="auto"/>
        <w:ind w:firstLine="709"/>
        <w:jc w:val="center"/>
        <w:rPr>
          <w:rFonts w:ascii="Times New Roman" w:hAnsi="Times New Roman" w:cs="Times New Roman"/>
          <w:sz w:val="28"/>
          <w:szCs w:val="28"/>
          <w:lang w:val="uk-UA"/>
        </w:rPr>
      </w:pPr>
    </w:p>
    <w:p w:rsidR="00C82E5C" w:rsidRPr="009E7BD5" w:rsidRDefault="00C82E5C" w:rsidP="00C82E5C">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Сучасна культурологія [Текст]: навч. посіб. для студ. ВНЗ/ К.В.Кислюк, В.А.Суковата, З.І.Альорова, О.В.Титар, Г.П.Ковальова; за заг. ред. К.В.Кислюка. – К.: Кондор-Видавництво, 2016. – 342 с.</w:t>
      </w:r>
    </w:p>
    <w:p w:rsidR="00B077BA" w:rsidRPr="009E7BD5" w:rsidRDefault="00B077BA" w:rsidP="00B57E4A">
      <w:pPr>
        <w:spacing w:after="0" w:line="240" w:lineRule="auto"/>
        <w:ind w:firstLine="709"/>
        <w:jc w:val="center"/>
        <w:rPr>
          <w:rFonts w:ascii="Times New Roman" w:hAnsi="Times New Roman" w:cs="Times New Roman"/>
          <w:b/>
          <w:color w:val="0070C0"/>
          <w:sz w:val="32"/>
          <w:szCs w:val="32"/>
          <w:lang w:val="uk-UA"/>
        </w:rPr>
      </w:pPr>
    </w:p>
    <w:p w:rsidR="000876FE" w:rsidRPr="009E7BD5" w:rsidRDefault="000876FE" w:rsidP="00B57E4A">
      <w:pPr>
        <w:pStyle w:val="a5"/>
        <w:shd w:val="clear" w:color="auto" w:fill="FFFFFF"/>
        <w:spacing w:before="0" w:beforeAutospacing="0" w:after="0" w:afterAutospacing="0"/>
        <w:ind w:firstLine="709"/>
        <w:jc w:val="both"/>
        <w:rPr>
          <w:rStyle w:val="apple-converted-space"/>
          <w:color w:val="333333"/>
        </w:rPr>
      </w:pPr>
    </w:p>
    <w:p w:rsidR="00B57E4A" w:rsidRPr="009E7BD5" w:rsidRDefault="00EB2E61" w:rsidP="00B57E4A">
      <w:pPr>
        <w:pStyle w:val="a5"/>
        <w:shd w:val="clear" w:color="auto" w:fill="FFFFFF"/>
        <w:spacing w:before="0" w:beforeAutospacing="0" w:after="0" w:afterAutospacing="0"/>
        <w:ind w:firstLine="709"/>
        <w:jc w:val="both"/>
        <w:rPr>
          <w:sz w:val="28"/>
          <w:szCs w:val="28"/>
        </w:rPr>
      </w:pPr>
      <w:r w:rsidRPr="009E7BD5">
        <w:rPr>
          <w:b/>
          <w:noProof/>
          <w:color w:val="0070C0"/>
          <w:sz w:val="32"/>
          <w:szCs w:val="32"/>
          <w:lang w:val="ru-RU" w:eastAsia="ru-RU"/>
        </w:rPr>
        <w:lastRenderedPageBreak/>
        <w:drawing>
          <wp:anchor distT="0" distB="0" distL="114300" distR="114300" simplePos="0" relativeHeight="251730944" behindDoc="0" locked="0" layoutInCell="1" allowOverlap="1">
            <wp:simplePos x="0" y="0"/>
            <wp:positionH relativeFrom="column">
              <wp:posOffset>113665</wp:posOffset>
            </wp:positionH>
            <wp:positionV relativeFrom="paragraph">
              <wp:posOffset>24765</wp:posOffset>
            </wp:positionV>
            <wp:extent cx="1680210" cy="2276475"/>
            <wp:effectExtent l="0" t="0" r="0" b="0"/>
            <wp:wrapThrough wrapText="bothSides">
              <wp:wrapPolygon edited="0">
                <wp:start x="0" y="0"/>
                <wp:lineTo x="0" y="21510"/>
                <wp:lineTo x="21306" y="21510"/>
                <wp:lineTo x="21306" y="0"/>
                <wp:lineTo x="0" y="0"/>
              </wp:wrapPolygon>
            </wp:wrapThrough>
            <wp:docPr id="74" name="Рисунок 5" descr="C:\Documents and Settings\administrator\Рабочий стол\Сучаснакультурологыя_Кислюк2-5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Рабочий стол\Сучаснакультурологыя_Кислюк2-500x600.jpg"/>
                    <pic:cNvPicPr>
                      <a:picLocks noChangeAspect="1" noChangeArrowheads="1"/>
                    </pic:cNvPicPr>
                  </pic:nvPicPr>
                  <pic:blipFill>
                    <a:blip r:embed="rId84" cstate="print"/>
                    <a:srcRect l="7400" t="6000" r="16600" b="9500"/>
                    <a:stretch>
                      <a:fillRect/>
                    </a:stretch>
                  </pic:blipFill>
                  <pic:spPr bwMode="auto">
                    <a:xfrm>
                      <a:off x="0" y="0"/>
                      <a:ext cx="1680210" cy="2276475"/>
                    </a:xfrm>
                    <a:prstGeom prst="rect">
                      <a:avLst/>
                    </a:prstGeom>
                    <a:noFill/>
                    <a:ln w="9525">
                      <a:noFill/>
                      <a:miter lim="800000"/>
                      <a:headEnd/>
                      <a:tailEnd/>
                    </a:ln>
                  </pic:spPr>
                </pic:pic>
              </a:graphicData>
            </a:graphic>
          </wp:anchor>
        </w:drawing>
      </w:r>
      <w:r w:rsidR="00B57E4A" w:rsidRPr="009E7BD5">
        <w:rPr>
          <w:rStyle w:val="apple-converted-space"/>
          <w:color w:val="333333"/>
        </w:rPr>
        <w:t> </w:t>
      </w:r>
      <w:r w:rsidR="00B57E4A" w:rsidRPr="009E7BD5">
        <w:rPr>
          <w:rStyle w:val="apple-converted-space"/>
          <w:sz w:val="28"/>
          <w:szCs w:val="28"/>
        </w:rPr>
        <w:t xml:space="preserve">У </w:t>
      </w:r>
      <w:r w:rsidR="00B57E4A" w:rsidRPr="009E7BD5">
        <w:rPr>
          <w:sz w:val="28"/>
          <w:szCs w:val="28"/>
        </w:rPr>
        <w:t>пропонованому посібнику з сучасних позицій висвітлюються основні проблеми культурології. Особливу увагу приділено новітнім перспективним напрямкам культурологічної думки –  «новій культурній історії», меморіальній культурології, постмодернізмові, ґендерним дослідженням, постколоніальним студіям, мультикультуралістичним підходам, теоріям гегемонії і теоріям меншин, іншології.</w:t>
      </w:r>
    </w:p>
    <w:p w:rsidR="00B57E4A" w:rsidRPr="009E7BD5" w:rsidRDefault="00B57E4A" w:rsidP="00B57E4A">
      <w:pPr>
        <w:pStyle w:val="a5"/>
        <w:shd w:val="clear" w:color="auto" w:fill="FFFFFF"/>
        <w:spacing w:before="0" w:beforeAutospacing="0" w:after="0" w:afterAutospacing="0"/>
        <w:ind w:firstLine="709"/>
        <w:jc w:val="both"/>
        <w:rPr>
          <w:sz w:val="28"/>
          <w:szCs w:val="28"/>
        </w:rPr>
      </w:pPr>
      <w:r w:rsidRPr="009E7BD5">
        <w:rPr>
          <w:sz w:val="28"/>
          <w:szCs w:val="28"/>
        </w:rPr>
        <w:t>Для студентів усіх спеціальностей, слухачів магістратури, аспіран</w:t>
      </w:r>
      <w:r w:rsidR="00FA28E7" w:rsidRPr="009E7BD5">
        <w:rPr>
          <w:sz w:val="28"/>
          <w:szCs w:val="28"/>
        </w:rPr>
        <w:t>тів</w:t>
      </w:r>
      <w:r w:rsidRPr="009E7BD5">
        <w:rPr>
          <w:sz w:val="28"/>
          <w:szCs w:val="28"/>
        </w:rPr>
        <w:t>, фахівців-культурологів.</w:t>
      </w:r>
    </w:p>
    <w:p w:rsidR="00B57E4A" w:rsidRPr="009E7BD5" w:rsidRDefault="00B57E4A" w:rsidP="00B57E4A">
      <w:pPr>
        <w:spacing w:after="0" w:line="240" w:lineRule="auto"/>
        <w:rPr>
          <w:rFonts w:ascii="Times New Roman" w:hAnsi="Times New Roman" w:cs="Times New Roman"/>
          <w:sz w:val="32"/>
          <w:szCs w:val="32"/>
          <w:lang w:val="uk-UA"/>
        </w:rPr>
      </w:pPr>
    </w:p>
    <w:p w:rsidR="00B077BA" w:rsidRPr="009E7BD5" w:rsidRDefault="00B077BA" w:rsidP="00597996">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Право. Правознавчі науки</w:t>
      </w:r>
    </w:p>
    <w:p w:rsidR="00B077BA" w:rsidRPr="009E7BD5" w:rsidRDefault="00B077BA" w:rsidP="00B57E4A">
      <w:pPr>
        <w:spacing w:after="0" w:line="240" w:lineRule="auto"/>
        <w:jc w:val="both"/>
        <w:rPr>
          <w:rFonts w:ascii="Times New Roman" w:hAnsi="Times New Roman" w:cs="Times New Roman"/>
          <w:b/>
          <w:sz w:val="28"/>
          <w:szCs w:val="28"/>
          <w:lang w:val="uk-UA"/>
        </w:rPr>
      </w:pPr>
    </w:p>
    <w:p w:rsidR="00B57E4A" w:rsidRPr="009E7BD5" w:rsidRDefault="00B077BA" w:rsidP="004A4364">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Адміністративно-правове забезпечення прав і свобод людини та громадянина[Текст]: навч. посіб./ І.О. Ієрусалімова, І.О. Ієрусалімов, П.М. Павлик. Ж.В. Удовенко. – К.: Знання, 2007. – 223 с.</w:t>
      </w:r>
    </w:p>
    <w:p w:rsidR="000A2B5B" w:rsidRPr="009E7BD5" w:rsidRDefault="000A2B5B" w:rsidP="00794806">
      <w:pPr>
        <w:spacing w:after="0" w:line="240" w:lineRule="auto"/>
        <w:jc w:val="both"/>
        <w:rPr>
          <w:rFonts w:ascii="Times New Roman" w:hAnsi="Times New Roman" w:cs="Times New Roman"/>
          <w:noProof/>
          <w:sz w:val="28"/>
          <w:szCs w:val="28"/>
          <w:lang w:val="uk-UA" w:eastAsia="uk-UA"/>
        </w:rPr>
      </w:pPr>
    </w:p>
    <w:p w:rsidR="001C0D2A" w:rsidRPr="009E7BD5" w:rsidRDefault="000A2B5B" w:rsidP="00B077BA">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40160" behindDoc="0" locked="0" layoutInCell="1" allowOverlap="1">
            <wp:simplePos x="0" y="0"/>
            <wp:positionH relativeFrom="margin">
              <wp:posOffset>-22860</wp:posOffset>
            </wp:positionH>
            <wp:positionV relativeFrom="paragraph">
              <wp:posOffset>99060</wp:posOffset>
            </wp:positionV>
            <wp:extent cx="1685925" cy="2419350"/>
            <wp:effectExtent l="19050" t="0" r="9525" b="0"/>
            <wp:wrapThrough wrapText="bothSides">
              <wp:wrapPolygon edited="0">
                <wp:start x="-244" y="0"/>
                <wp:lineTo x="-244" y="21430"/>
                <wp:lineTo x="21722" y="21430"/>
                <wp:lineTo x="21722" y="0"/>
                <wp:lineTo x="-244" y="0"/>
              </wp:wrapPolygon>
            </wp:wrapThrough>
            <wp:docPr id="81" name="Рисунок 47" descr="C:\Users\Admin\Desktop\7095269_images_145210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7095269_images_1452102899.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419350"/>
                    </a:xfrm>
                    <a:prstGeom prst="rect">
                      <a:avLst/>
                    </a:prstGeom>
                    <a:noFill/>
                    <a:ln>
                      <a:noFill/>
                    </a:ln>
                  </pic:spPr>
                </pic:pic>
              </a:graphicData>
            </a:graphic>
          </wp:anchor>
        </w:drawing>
      </w:r>
      <w:r w:rsidR="00B077BA" w:rsidRPr="009E7BD5">
        <w:rPr>
          <w:rFonts w:ascii="Times New Roman" w:hAnsi="Times New Roman" w:cs="Times New Roman"/>
          <w:sz w:val="28"/>
          <w:szCs w:val="28"/>
          <w:lang w:val="uk-UA"/>
        </w:rPr>
        <w:t xml:space="preserve">У посібнику розглянуто основні проблеми розробки адміністративно-правового механізму забезпечення прав і свобод людини та громадянина, вироблення відповідних рекомендацій для вдосконалення адміністративного законодавства у сфері реалізації цих прав і свобод та практики застосування його норм. </w:t>
      </w:r>
    </w:p>
    <w:p w:rsidR="00B077BA" w:rsidRPr="009E7BD5" w:rsidRDefault="00B077BA" w:rsidP="00B077BA">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Для студентів </w:t>
      </w:r>
      <w:r w:rsidR="00C82E5C" w:rsidRPr="009E7BD5">
        <w:rPr>
          <w:rFonts w:ascii="Times New Roman" w:hAnsi="Times New Roman" w:cs="Times New Roman"/>
          <w:sz w:val="28"/>
          <w:szCs w:val="28"/>
          <w:lang w:val="uk-UA"/>
        </w:rPr>
        <w:t>ВНЗ</w:t>
      </w:r>
      <w:r w:rsidR="00B57E4A" w:rsidRPr="009E7BD5">
        <w:rPr>
          <w:rFonts w:ascii="Times New Roman" w:hAnsi="Times New Roman" w:cs="Times New Roman"/>
          <w:sz w:val="28"/>
          <w:szCs w:val="28"/>
          <w:lang w:val="uk-UA"/>
        </w:rPr>
        <w:t>,</w:t>
      </w:r>
      <w:r w:rsidRPr="009E7BD5">
        <w:rPr>
          <w:rFonts w:ascii="Times New Roman" w:hAnsi="Times New Roman" w:cs="Times New Roman"/>
          <w:sz w:val="28"/>
          <w:szCs w:val="28"/>
          <w:lang w:val="uk-UA"/>
        </w:rPr>
        <w:t xml:space="preserve"> аспірантам, викладачам, науковцям та юристам-практикам. </w:t>
      </w:r>
    </w:p>
    <w:p w:rsidR="00B077BA" w:rsidRPr="009E7BD5" w:rsidRDefault="00B077BA" w:rsidP="00B077BA">
      <w:pPr>
        <w:spacing w:after="0" w:line="240" w:lineRule="auto"/>
        <w:ind w:firstLine="709"/>
        <w:jc w:val="both"/>
        <w:rPr>
          <w:rFonts w:ascii="Times New Roman" w:hAnsi="Times New Roman" w:cs="Times New Roman"/>
          <w:b/>
          <w:sz w:val="28"/>
          <w:szCs w:val="28"/>
          <w:lang w:val="uk-UA"/>
        </w:rPr>
      </w:pPr>
    </w:p>
    <w:p w:rsidR="000876FE" w:rsidRPr="009E7BD5" w:rsidRDefault="000876FE" w:rsidP="00B57E4A">
      <w:pPr>
        <w:spacing w:after="0" w:line="240" w:lineRule="auto"/>
        <w:ind w:firstLine="709"/>
        <w:jc w:val="both"/>
        <w:rPr>
          <w:rFonts w:ascii="Times New Roman" w:hAnsi="Times New Roman" w:cs="Times New Roman"/>
          <w:b/>
          <w:sz w:val="28"/>
          <w:szCs w:val="28"/>
          <w:lang w:val="uk-UA"/>
        </w:rPr>
      </w:pPr>
    </w:p>
    <w:p w:rsidR="000876FE" w:rsidRPr="009E7BD5" w:rsidRDefault="000876FE" w:rsidP="00B57E4A">
      <w:pPr>
        <w:spacing w:after="0" w:line="240" w:lineRule="auto"/>
        <w:ind w:firstLine="709"/>
        <w:jc w:val="both"/>
        <w:rPr>
          <w:rFonts w:ascii="Times New Roman" w:hAnsi="Times New Roman" w:cs="Times New Roman"/>
          <w:b/>
          <w:sz w:val="28"/>
          <w:szCs w:val="28"/>
          <w:lang w:val="uk-UA"/>
        </w:rPr>
      </w:pPr>
    </w:p>
    <w:p w:rsidR="000876FE" w:rsidRPr="009E7BD5" w:rsidRDefault="000876FE" w:rsidP="00B57E4A">
      <w:pPr>
        <w:spacing w:after="0" w:line="240" w:lineRule="auto"/>
        <w:ind w:firstLine="709"/>
        <w:jc w:val="both"/>
        <w:rPr>
          <w:rFonts w:ascii="Times New Roman" w:hAnsi="Times New Roman" w:cs="Times New Roman"/>
          <w:b/>
          <w:sz w:val="28"/>
          <w:szCs w:val="28"/>
          <w:lang w:val="uk-UA"/>
        </w:rPr>
      </w:pPr>
    </w:p>
    <w:p w:rsidR="00C82E5C" w:rsidRPr="009E7BD5" w:rsidRDefault="008A3175" w:rsidP="00B57E4A">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Мельник, К.Ю. Трудове право України[Текст]: підручник/ К.Ю. Мельник.– Харків: Діса плюс, 2014. – 480 с.</w:t>
      </w:r>
    </w:p>
    <w:p w:rsidR="00C82E5C" w:rsidRPr="009E7BD5" w:rsidRDefault="00C82E5C" w:rsidP="00AA1DD6">
      <w:pPr>
        <w:spacing w:after="0" w:line="240" w:lineRule="auto"/>
        <w:ind w:firstLine="709"/>
        <w:jc w:val="both"/>
        <w:rPr>
          <w:rFonts w:ascii="Times New Roman" w:hAnsi="Times New Roman" w:cs="Times New Roman"/>
          <w:sz w:val="28"/>
          <w:szCs w:val="28"/>
          <w:lang w:val="uk-UA"/>
        </w:rPr>
      </w:pPr>
    </w:p>
    <w:p w:rsidR="00AA1DD6" w:rsidRPr="009E7BD5" w:rsidRDefault="00EB2E61" w:rsidP="00AA1DD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53340</wp:posOffset>
            </wp:positionH>
            <wp:positionV relativeFrom="paragraph">
              <wp:posOffset>41910</wp:posOffset>
            </wp:positionV>
            <wp:extent cx="1704975" cy="2362835"/>
            <wp:effectExtent l="0" t="0" r="0" b="0"/>
            <wp:wrapThrough wrapText="bothSides">
              <wp:wrapPolygon edited="0">
                <wp:start x="0" y="0"/>
                <wp:lineTo x="0" y="21420"/>
                <wp:lineTo x="21479" y="21420"/>
                <wp:lineTo x="21479" y="0"/>
                <wp:lineTo x="0" y="0"/>
              </wp:wrapPolygon>
            </wp:wrapThrough>
            <wp:docPr id="48" name="Рисунок 48" descr="C:\Users\Admin\Desktop\198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980680.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362835"/>
                    </a:xfrm>
                    <a:prstGeom prst="rect">
                      <a:avLst/>
                    </a:prstGeom>
                    <a:noFill/>
                    <a:ln>
                      <a:noFill/>
                    </a:ln>
                  </pic:spPr>
                </pic:pic>
              </a:graphicData>
            </a:graphic>
          </wp:anchor>
        </w:drawing>
      </w:r>
      <w:r w:rsidR="00AA1DD6" w:rsidRPr="009E7BD5">
        <w:rPr>
          <w:rFonts w:ascii="Times New Roman" w:hAnsi="Times New Roman" w:cs="Times New Roman"/>
          <w:sz w:val="28"/>
          <w:szCs w:val="28"/>
          <w:lang w:val="uk-UA"/>
        </w:rPr>
        <w:t>У підручнику висвіт</w:t>
      </w:r>
      <w:r w:rsidR="00C82E5C" w:rsidRPr="009E7BD5">
        <w:rPr>
          <w:rFonts w:ascii="Times New Roman" w:hAnsi="Times New Roman" w:cs="Times New Roman"/>
          <w:sz w:val="28"/>
          <w:szCs w:val="28"/>
          <w:lang w:val="uk-UA"/>
        </w:rPr>
        <w:t>люються основні положення сучас</w:t>
      </w:r>
      <w:r w:rsidR="00AA1DD6" w:rsidRPr="009E7BD5">
        <w:rPr>
          <w:rFonts w:ascii="Times New Roman" w:hAnsi="Times New Roman" w:cs="Times New Roman"/>
          <w:sz w:val="28"/>
          <w:szCs w:val="28"/>
          <w:lang w:val="uk-UA"/>
        </w:rPr>
        <w:t>ного трудового права Ук</w:t>
      </w:r>
      <w:r w:rsidR="00C82E5C" w:rsidRPr="009E7BD5">
        <w:rPr>
          <w:rFonts w:ascii="Times New Roman" w:hAnsi="Times New Roman" w:cs="Times New Roman"/>
          <w:sz w:val="28"/>
          <w:szCs w:val="28"/>
          <w:lang w:val="uk-UA"/>
        </w:rPr>
        <w:t xml:space="preserve">раїни. Його головна мета </w:t>
      </w:r>
      <w:r w:rsidR="00C82E5C" w:rsidRPr="009E7BD5">
        <w:rPr>
          <w:rFonts w:ascii="Times New Roman" w:hAnsi="Times New Roman" w:cs="Times New Roman"/>
          <w:b/>
          <w:sz w:val="28"/>
          <w:szCs w:val="28"/>
          <w:lang w:val="uk-UA"/>
        </w:rPr>
        <w:t>–</w:t>
      </w:r>
      <w:r w:rsidR="00C82E5C" w:rsidRPr="009E7BD5">
        <w:rPr>
          <w:rFonts w:ascii="Times New Roman" w:hAnsi="Times New Roman" w:cs="Times New Roman"/>
          <w:sz w:val="28"/>
          <w:szCs w:val="28"/>
          <w:lang w:val="uk-UA"/>
        </w:rPr>
        <w:t xml:space="preserve"> допо</w:t>
      </w:r>
      <w:r w:rsidR="00AA1DD6" w:rsidRPr="009E7BD5">
        <w:rPr>
          <w:rFonts w:ascii="Times New Roman" w:hAnsi="Times New Roman" w:cs="Times New Roman"/>
          <w:sz w:val="28"/>
          <w:szCs w:val="28"/>
          <w:lang w:val="uk-UA"/>
        </w:rPr>
        <w:t>могти студентам, курсантам і слухачам, що навчаються за спеціальностями «право</w:t>
      </w:r>
      <w:r w:rsidR="00C82E5C" w:rsidRPr="009E7BD5">
        <w:rPr>
          <w:rFonts w:ascii="Times New Roman" w:hAnsi="Times New Roman" w:cs="Times New Roman"/>
          <w:sz w:val="28"/>
          <w:szCs w:val="28"/>
          <w:lang w:val="uk-UA"/>
        </w:rPr>
        <w:t>знавство» та «правоохоронна дія</w:t>
      </w:r>
      <w:r w:rsidR="00AA1DD6" w:rsidRPr="009E7BD5">
        <w:rPr>
          <w:rFonts w:ascii="Times New Roman" w:hAnsi="Times New Roman" w:cs="Times New Roman"/>
          <w:sz w:val="28"/>
          <w:szCs w:val="28"/>
          <w:lang w:val="uk-UA"/>
        </w:rPr>
        <w:t xml:space="preserve">льність», оволодіти знаннями з навчальної дисципліни «Трудове право». </w:t>
      </w:r>
    </w:p>
    <w:p w:rsidR="00B57E4A" w:rsidRPr="009E7BD5" w:rsidRDefault="00AA1DD6" w:rsidP="00794806">
      <w:pPr>
        <w:spacing w:after="0" w:line="240" w:lineRule="auto"/>
        <w:ind w:firstLine="709"/>
        <w:jc w:val="both"/>
        <w:rPr>
          <w:rFonts w:ascii="Times New Roman" w:hAnsi="Times New Roman" w:cs="Times New Roman"/>
          <w:b/>
          <w:color w:val="0070C0"/>
          <w:sz w:val="32"/>
          <w:szCs w:val="32"/>
          <w:lang w:val="uk-UA"/>
        </w:rPr>
      </w:pPr>
      <w:r w:rsidRPr="009E7BD5">
        <w:rPr>
          <w:rFonts w:ascii="Times New Roman" w:hAnsi="Times New Roman" w:cs="Times New Roman"/>
          <w:sz w:val="28"/>
          <w:szCs w:val="28"/>
          <w:lang w:val="uk-UA"/>
        </w:rPr>
        <w:t xml:space="preserve">Підручник </w:t>
      </w:r>
      <w:r w:rsidR="000876FE" w:rsidRPr="009E7BD5">
        <w:rPr>
          <w:rFonts w:ascii="Times New Roman" w:hAnsi="Times New Roman" w:cs="Times New Roman"/>
          <w:sz w:val="28"/>
          <w:szCs w:val="28"/>
          <w:lang w:val="uk-UA"/>
        </w:rPr>
        <w:t>студентів</w:t>
      </w:r>
      <w:r w:rsidR="00B57E4A" w:rsidRPr="009E7BD5">
        <w:rPr>
          <w:rFonts w:ascii="Times New Roman" w:hAnsi="Times New Roman" w:cs="Times New Roman"/>
          <w:sz w:val="28"/>
          <w:szCs w:val="28"/>
          <w:lang w:val="uk-UA"/>
        </w:rPr>
        <w:t>ВНЗ</w:t>
      </w:r>
      <w:r w:rsidR="000876FE" w:rsidRPr="009E7BD5">
        <w:rPr>
          <w:rFonts w:ascii="Times New Roman" w:hAnsi="Times New Roman" w:cs="Times New Roman"/>
          <w:sz w:val="28"/>
          <w:szCs w:val="28"/>
          <w:lang w:val="uk-UA"/>
        </w:rPr>
        <w:t>,а</w:t>
      </w:r>
      <w:r w:rsidRPr="009E7BD5">
        <w:rPr>
          <w:rFonts w:ascii="Times New Roman" w:hAnsi="Times New Roman" w:cs="Times New Roman"/>
          <w:sz w:val="28"/>
          <w:szCs w:val="28"/>
          <w:lang w:val="uk-UA"/>
        </w:rPr>
        <w:t xml:space="preserve"> також буде корисним для юристів практиків</w:t>
      </w:r>
      <w:r w:rsidR="00FA28E7" w:rsidRPr="009E7BD5">
        <w:rPr>
          <w:rFonts w:ascii="Times New Roman" w:hAnsi="Times New Roman" w:cs="Times New Roman"/>
          <w:sz w:val="28"/>
          <w:szCs w:val="28"/>
          <w:lang w:val="uk-UA"/>
        </w:rPr>
        <w:t>.</w:t>
      </w:r>
    </w:p>
    <w:p w:rsidR="004A4364" w:rsidRPr="009E7BD5" w:rsidRDefault="00F22EC1" w:rsidP="00794806">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lastRenderedPageBreak/>
        <w:t>Науково-інформаційна діяльність. Інформатика</w:t>
      </w:r>
    </w:p>
    <w:p w:rsidR="004A4364" w:rsidRPr="009E7BD5" w:rsidRDefault="004A4364" w:rsidP="00AA1DD6">
      <w:pPr>
        <w:spacing w:after="0" w:line="240" w:lineRule="auto"/>
        <w:ind w:firstLine="709"/>
        <w:jc w:val="both"/>
        <w:rPr>
          <w:rFonts w:ascii="Times New Roman" w:hAnsi="Times New Roman" w:cs="Times New Roman"/>
          <w:b/>
          <w:sz w:val="28"/>
          <w:szCs w:val="28"/>
          <w:lang w:val="uk-UA"/>
        </w:rPr>
      </w:pPr>
    </w:p>
    <w:p w:rsidR="004A4364" w:rsidRPr="009E7BD5" w:rsidRDefault="00F22EC1" w:rsidP="00FA28E7">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Палеха, Ю.І. Загальне документознавство: навч. посіб.– 3-тє вид/Ю.І. Палеха.– К.: Вид-во Ліра-К. – 2016. – 432 с.</w:t>
      </w:r>
    </w:p>
    <w:p w:rsidR="00FA28E7" w:rsidRPr="009E7BD5" w:rsidRDefault="00FA28E7" w:rsidP="00F22EC1">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35040" behindDoc="0" locked="0" layoutInCell="1" allowOverlap="1">
            <wp:simplePos x="0" y="0"/>
            <wp:positionH relativeFrom="margin">
              <wp:posOffset>100965</wp:posOffset>
            </wp:positionH>
            <wp:positionV relativeFrom="paragraph">
              <wp:posOffset>162560</wp:posOffset>
            </wp:positionV>
            <wp:extent cx="1663065" cy="2266950"/>
            <wp:effectExtent l="0" t="0" r="0" b="0"/>
            <wp:wrapThrough wrapText="bothSides">
              <wp:wrapPolygon edited="0">
                <wp:start x="0" y="0"/>
                <wp:lineTo x="0" y="21418"/>
                <wp:lineTo x="21278" y="21418"/>
                <wp:lineTo x="21278" y="0"/>
                <wp:lineTo x="0" y="0"/>
              </wp:wrapPolygon>
            </wp:wrapThrough>
            <wp:docPr id="78" name="Рисунок 65"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Безымянный.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065" cy="2266950"/>
                    </a:xfrm>
                    <a:prstGeom prst="rect">
                      <a:avLst/>
                    </a:prstGeom>
                    <a:noFill/>
                    <a:ln>
                      <a:noFill/>
                    </a:ln>
                  </pic:spPr>
                </pic:pic>
              </a:graphicData>
            </a:graphic>
          </wp:anchor>
        </w:drawing>
      </w:r>
    </w:p>
    <w:p w:rsidR="00F22EC1" w:rsidRPr="009E7BD5" w:rsidRDefault="00F22EC1" w:rsidP="00F22EC1">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Документознавство як синергетична н</w:t>
      </w:r>
      <w:r w:rsidR="00102DC0" w:rsidRPr="009E7BD5">
        <w:rPr>
          <w:rFonts w:ascii="Times New Roman" w:hAnsi="Times New Roman" w:cs="Times New Roman"/>
          <w:sz w:val="28"/>
          <w:szCs w:val="28"/>
          <w:lang w:val="uk-UA"/>
        </w:rPr>
        <w:t>аукова й навчальна дисципліна з’явилась</w:t>
      </w:r>
      <w:r w:rsidRPr="009E7BD5">
        <w:rPr>
          <w:rFonts w:ascii="Times New Roman" w:hAnsi="Times New Roman" w:cs="Times New Roman"/>
          <w:sz w:val="28"/>
          <w:szCs w:val="28"/>
          <w:lang w:val="uk-UA"/>
        </w:rPr>
        <w:t xml:space="preserve"> у нас на широкому багатоаспектному діалозі документознавчих дисциплін й ґрунтується на широкому розумінні феномену документа та документно-інформаційної  діяльності.</w:t>
      </w:r>
    </w:p>
    <w:p w:rsidR="00F22EC1" w:rsidRPr="009E7BD5" w:rsidRDefault="00F22EC1" w:rsidP="00B57E4A">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  Для викладачів, аспірантів, магістрантів, студентів </w:t>
      </w:r>
      <w:r w:rsidR="007F0C27" w:rsidRPr="009E7BD5">
        <w:rPr>
          <w:rFonts w:ascii="Times New Roman" w:hAnsi="Times New Roman" w:cs="Times New Roman"/>
          <w:sz w:val="28"/>
          <w:szCs w:val="28"/>
          <w:lang w:val="uk-UA"/>
        </w:rPr>
        <w:t>ВНЗ</w:t>
      </w:r>
      <w:r w:rsidRPr="009E7BD5">
        <w:rPr>
          <w:rFonts w:ascii="Times New Roman" w:hAnsi="Times New Roman" w:cs="Times New Roman"/>
          <w:sz w:val="28"/>
          <w:szCs w:val="28"/>
          <w:lang w:val="uk-UA"/>
        </w:rPr>
        <w:t xml:space="preserve">, наукових працівників і фахівців з гуманітарних спеціальностей. </w:t>
      </w:r>
    </w:p>
    <w:p w:rsidR="004A4364" w:rsidRPr="009E7BD5" w:rsidRDefault="004A4364" w:rsidP="00BB6919">
      <w:pPr>
        <w:spacing w:after="0" w:line="240" w:lineRule="auto"/>
        <w:ind w:firstLine="709"/>
        <w:jc w:val="center"/>
        <w:rPr>
          <w:rFonts w:ascii="Times New Roman" w:hAnsi="Times New Roman" w:cs="Times New Roman"/>
          <w:b/>
          <w:color w:val="0070C0"/>
          <w:sz w:val="32"/>
          <w:szCs w:val="32"/>
          <w:lang w:val="uk-UA"/>
        </w:rPr>
      </w:pPr>
    </w:p>
    <w:p w:rsidR="00794806" w:rsidRPr="009E7BD5" w:rsidRDefault="00794806" w:rsidP="00BB6919">
      <w:pPr>
        <w:spacing w:after="0" w:line="240" w:lineRule="auto"/>
        <w:ind w:firstLine="709"/>
        <w:jc w:val="center"/>
        <w:rPr>
          <w:rFonts w:ascii="Times New Roman" w:hAnsi="Times New Roman" w:cs="Times New Roman"/>
          <w:b/>
          <w:color w:val="0070C0"/>
          <w:sz w:val="32"/>
          <w:szCs w:val="32"/>
          <w:lang w:val="uk-UA"/>
        </w:rPr>
      </w:pPr>
    </w:p>
    <w:p w:rsidR="00BB6919" w:rsidRPr="009E7BD5" w:rsidRDefault="00BB6919" w:rsidP="00794806">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Педагогіка. Педагогічні науки.</w:t>
      </w:r>
    </w:p>
    <w:p w:rsidR="00762C83" w:rsidRPr="009E7BD5" w:rsidRDefault="00BB6919" w:rsidP="00794806">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Ільїна, Н.М. Конфлікти в загальноосвітній школі [Текст]: навч. посіб/ Н.М.Ільїна. - Суми: Універ. книга, 2017. - 183 с.</w:t>
      </w:r>
    </w:p>
    <w:p w:rsidR="00794806" w:rsidRPr="009E7BD5" w:rsidRDefault="00794806" w:rsidP="00762C83">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101600</wp:posOffset>
            </wp:positionH>
            <wp:positionV relativeFrom="paragraph">
              <wp:posOffset>69850</wp:posOffset>
            </wp:positionV>
            <wp:extent cx="1615440" cy="2190750"/>
            <wp:effectExtent l="19050" t="19050" r="3810" b="0"/>
            <wp:wrapThrough wrapText="bothSides">
              <wp:wrapPolygon edited="0">
                <wp:start x="-255" y="-188"/>
                <wp:lineTo x="-255" y="21600"/>
                <wp:lineTo x="21651" y="21600"/>
                <wp:lineTo x="21651" y="-188"/>
                <wp:lineTo x="-255" y="-188"/>
              </wp:wrapPolygon>
            </wp:wrapThrough>
            <wp:docPr id="75" name="Рисунок 6" descr="C:\Documents and Settings\administrator\Рабочий стол\image_1423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Рабочий стол\image_142389_1.jpg"/>
                    <pic:cNvPicPr>
                      <a:picLocks noChangeAspect="1" noChangeArrowheads="1"/>
                    </pic:cNvPicPr>
                  </pic:nvPicPr>
                  <pic:blipFill>
                    <a:blip r:embed="rId88" cstate="print"/>
                    <a:srcRect l="6643" t="3488" r="13255" b="8837"/>
                    <a:stretch>
                      <a:fillRect/>
                    </a:stretch>
                  </pic:blipFill>
                  <pic:spPr bwMode="auto">
                    <a:xfrm>
                      <a:off x="0" y="0"/>
                      <a:ext cx="1615440" cy="2190750"/>
                    </a:xfrm>
                    <a:prstGeom prst="rect">
                      <a:avLst/>
                    </a:prstGeom>
                    <a:noFill/>
                    <a:ln w="9525">
                      <a:solidFill>
                        <a:schemeClr val="tx1"/>
                      </a:solidFill>
                      <a:prstDash val="solid"/>
                      <a:miter lim="800000"/>
                      <a:headEnd/>
                      <a:tailEnd/>
                    </a:ln>
                  </pic:spPr>
                </pic:pic>
              </a:graphicData>
            </a:graphic>
          </wp:anchor>
        </w:drawing>
      </w:r>
    </w:p>
    <w:p w:rsidR="00794806" w:rsidRPr="009E7BD5" w:rsidRDefault="00794806" w:rsidP="00762C83">
      <w:pPr>
        <w:spacing w:after="0" w:line="240" w:lineRule="auto"/>
        <w:ind w:firstLine="709"/>
        <w:jc w:val="both"/>
        <w:rPr>
          <w:rFonts w:ascii="Times New Roman" w:hAnsi="Times New Roman" w:cs="Times New Roman"/>
          <w:sz w:val="28"/>
          <w:szCs w:val="28"/>
          <w:lang w:val="uk-UA"/>
        </w:rPr>
      </w:pPr>
    </w:p>
    <w:p w:rsidR="00BB6919" w:rsidRPr="009E7BD5" w:rsidRDefault="00BB6919" w:rsidP="00762C83">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У посібнику висвітлено основні чинники конфліктів у навчально-виховному процесі, їх наслідки, їх вплив на фізичне і психічне </w:t>
      </w:r>
      <w:r w:rsidR="002915D7" w:rsidRPr="009E7BD5">
        <w:rPr>
          <w:rFonts w:ascii="Times New Roman" w:hAnsi="Times New Roman" w:cs="Times New Roman"/>
          <w:sz w:val="28"/>
          <w:szCs w:val="28"/>
          <w:lang w:val="uk-UA"/>
        </w:rPr>
        <w:t>здоров’я</w:t>
      </w:r>
      <w:r w:rsidRPr="009E7BD5">
        <w:rPr>
          <w:rFonts w:ascii="Times New Roman" w:hAnsi="Times New Roman" w:cs="Times New Roman"/>
          <w:sz w:val="28"/>
          <w:szCs w:val="28"/>
          <w:lang w:val="uk-UA"/>
        </w:rPr>
        <w:t xml:space="preserve"> вчителів і учнів, шляхи попередження та подолання.</w:t>
      </w:r>
    </w:p>
    <w:p w:rsidR="00BB6919" w:rsidRPr="009E7BD5" w:rsidRDefault="00762C83" w:rsidP="00762C83">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Розглянуто питання інтелігентності і культури спілкування сучасного вчителя. </w:t>
      </w:r>
    </w:p>
    <w:p w:rsidR="00BB6919" w:rsidRPr="009E7BD5" w:rsidRDefault="00BB6919" w:rsidP="00AA1DD6">
      <w:pPr>
        <w:spacing w:after="0" w:line="240" w:lineRule="auto"/>
        <w:ind w:firstLine="709"/>
        <w:jc w:val="center"/>
        <w:rPr>
          <w:rFonts w:ascii="Times New Roman" w:hAnsi="Times New Roman" w:cs="Times New Roman"/>
          <w:b/>
          <w:color w:val="0070C0"/>
          <w:sz w:val="32"/>
          <w:szCs w:val="32"/>
          <w:lang w:val="uk-UA"/>
        </w:rPr>
      </w:pPr>
    </w:p>
    <w:p w:rsidR="00BB6919" w:rsidRPr="009E7BD5" w:rsidRDefault="00BB6919" w:rsidP="00762C83">
      <w:pPr>
        <w:spacing w:after="0" w:line="240" w:lineRule="auto"/>
        <w:ind w:firstLine="709"/>
        <w:rPr>
          <w:rFonts w:ascii="Times New Roman" w:hAnsi="Times New Roman" w:cs="Times New Roman"/>
          <w:b/>
          <w:color w:val="0070C0"/>
          <w:sz w:val="32"/>
          <w:szCs w:val="32"/>
          <w:lang w:val="uk-UA"/>
        </w:rPr>
      </w:pPr>
    </w:p>
    <w:p w:rsidR="000876FE" w:rsidRPr="009E7BD5" w:rsidRDefault="000876FE" w:rsidP="000876FE">
      <w:pPr>
        <w:spacing w:after="0" w:line="240" w:lineRule="auto"/>
        <w:rPr>
          <w:rFonts w:ascii="Times New Roman" w:hAnsi="Times New Roman" w:cs="Times New Roman"/>
          <w:b/>
          <w:color w:val="0070C0"/>
          <w:sz w:val="32"/>
          <w:szCs w:val="32"/>
          <w:lang w:val="uk-UA"/>
        </w:rPr>
      </w:pPr>
    </w:p>
    <w:p w:rsidR="007F0C27" w:rsidRPr="009E7BD5" w:rsidRDefault="007F0C27" w:rsidP="007F0C27">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Бібліотечна справа</w:t>
      </w:r>
    </w:p>
    <w:p w:rsidR="007F0C27" w:rsidRPr="009E7BD5" w:rsidRDefault="007F0C27" w:rsidP="007F0C27">
      <w:pPr>
        <w:spacing w:after="0" w:line="240" w:lineRule="auto"/>
        <w:ind w:firstLine="709"/>
        <w:jc w:val="center"/>
        <w:rPr>
          <w:rFonts w:ascii="Times New Roman" w:hAnsi="Times New Roman" w:cs="Times New Roman"/>
          <w:b/>
          <w:color w:val="0070C0"/>
          <w:sz w:val="32"/>
          <w:szCs w:val="32"/>
          <w:lang w:val="uk-UA"/>
        </w:rPr>
      </w:pPr>
    </w:p>
    <w:p w:rsidR="00762C83" w:rsidRPr="009E7BD5" w:rsidRDefault="00762C83" w:rsidP="006C4B4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 xml:space="preserve">Долбенко, Т.О. Документні ресурси бібліотек[Текст]: навч. посіб. </w:t>
      </w:r>
      <w:r w:rsidR="006C4B42" w:rsidRPr="009E7BD5">
        <w:rPr>
          <w:rFonts w:ascii="Times New Roman" w:hAnsi="Times New Roman" w:cs="Times New Roman"/>
          <w:b/>
          <w:sz w:val="28"/>
          <w:szCs w:val="28"/>
          <w:lang w:val="uk-UA"/>
        </w:rPr>
        <w:t>/Т.О. Долбенко, Ю.І. Горбань. – Київ: Вид-во Ліра-К, 2016. – 348 с.</w:t>
      </w:r>
    </w:p>
    <w:p w:rsidR="006C4B42" w:rsidRPr="009E7BD5" w:rsidRDefault="000876FE" w:rsidP="000876FE">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732992" behindDoc="0" locked="0" layoutInCell="1" allowOverlap="1">
            <wp:simplePos x="0" y="0"/>
            <wp:positionH relativeFrom="column">
              <wp:posOffset>-50800</wp:posOffset>
            </wp:positionH>
            <wp:positionV relativeFrom="paragraph">
              <wp:posOffset>66675</wp:posOffset>
            </wp:positionV>
            <wp:extent cx="1703705" cy="2305050"/>
            <wp:effectExtent l="0" t="0" r="0" b="0"/>
            <wp:wrapThrough wrapText="bothSides">
              <wp:wrapPolygon edited="0">
                <wp:start x="0" y="0"/>
                <wp:lineTo x="0" y="21421"/>
                <wp:lineTo x="21254" y="21421"/>
                <wp:lineTo x="21254" y="0"/>
                <wp:lineTo x="0" y="0"/>
              </wp:wrapPolygon>
            </wp:wrapThrough>
            <wp:docPr id="77" name="Рисунок 8" descr="C:\Documents and Settings\administrator\Рабочий стол\12083-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Рабочий стол\12083-500x500.png"/>
                    <pic:cNvPicPr>
                      <a:picLocks noChangeAspect="1" noChangeArrowheads="1"/>
                    </pic:cNvPicPr>
                  </pic:nvPicPr>
                  <pic:blipFill>
                    <a:blip r:embed="rId89" cstate="print"/>
                    <a:srcRect l="16404" r="16404"/>
                    <a:stretch>
                      <a:fillRect/>
                    </a:stretch>
                  </pic:blipFill>
                  <pic:spPr bwMode="auto">
                    <a:xfrm>
                      <a:off x="0" y="0"/>
                      <a:ext cx="1703705" cy="2305050"/>
                    </a:xfrm>
                    <a:prstGeom prst="rect">
                      <a:avLst/>
                    </a:prstGeom>
                    <a:noFill/>
                    <a:ln w="9525">
                      <a:noFill/>
                      <a:miter lim="800000"/>
                      <a:headEnd/>
                      <a:tailEnd/>
                    </a:ln>
                  </pic:spPr>
                </pic:pic>
              </a:graphicData>
            </a:graphic>
          </wp:anchor>
        </w:drawing>
      </w:r>
    </w:p>
    <w:p w:rsidR="004A4364" w:rsidRPr="009E7BD5" w:rsidRDefault="004A4364" w:rsidP="004A4364">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Навчальний посібник містить чотири розділи. До кожного з них входить три, чотири теми. Кожний розділ передбачає роботу в аудиторії та поза нею, включає тексти лекцій, семінарські, практичні заняття, самостійну роботу до кожної теми на закріплення вивченого матеріалу. </w:t>
      </w:r>
    </w:p>
    <w:p w:rsidR="000A2B5B" w:rsidRPr="009E7BD5" w:rsidRDefault="004A4364" w:rsidP="000876FE">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Посібник призначений для студентів ВНЗ та працівників бібліотечних установ.</w:t>
      </w:r>
    </w:p>
    <w:p w:rsidR="003B7F31" w:rsidRPr="009E7BD5" w:rsidRDefault="003B7F31" w:rsidP="003B7F31">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lastRenderedPageBreak/>
        <w:t>Долбенко, Т.О. Зберігання документів [Текст]: навч. посіб. /Т.О. Долбенко, Ю.І. Горбань. – Київ: Вид-во Ліра-К, 2017. – 288с.</w:t>
      </w:r>
    </w:p>
    <w:p w:rsidR="00762C83" w:rsidRPr="009E7BD5" w:rsidRDefault="00762C83" w:rsidP="003B7F31">
      <w:pPr>
        <w:spacing w:after="0" w:line="240" w:lineRule="auto"/>
        <w:ind w:firstLine="709"/>
        <w:jc w:val="both"/>
        <w:rPr>
          <w:rFonts w:ascii="Times New Roman" w:hAnsi="Times New Roman" w:cs="Times New Roman"/>
          <w:b/>
          <w:sz w:val="28"/>
          <w:szCs w:val="28"/>
          <w:lang w:val="uk-UA"/>
        </w:rPr>
      </w:pPr>
    </w:p>
    <w:p w:rsidR="003B7F31" w:rsidRPr="009E7BD5" w:rsidRDefault="002915D7" w:rsidP="003B7F31">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737088" behindDoc="0" locked="0" layoutInCell="1" allowOverlap="1">
            <wp:simplePos x="0" y="0"/>
            <wp:positionH relativeFrom="column">
              <wp:posOffset>-80010</wp:posOffset>
            </wp:positionH>
            <wp:positionV relativeFrom="paragraph">
              <wp:posOffset>-53975</wp:posOffset>
            </wp:positionV>
            <wp:extent cx="1781175" cy="2409825"/>
            <wp:effectExtent l="0" t="0" r="0" b="0"/>
            <wp:wrapThrough wrapText="bothSides">
              <wp:wrapPolygon edited="0">
                <wp:start x="0" y="0"/>
                <wp:lineTo x="0" y="21515"/>
                <wp:lineTo x="21484" y="21515"/>
                <wp:lineTo x="21484" y="0"/>
                <wp:lineTo x="0" y="0"/>
              </wp:wrapPolygon>
            </wp:wrapThrough>
            <wp:docPr id="79" name="Рисунок 8" descr="C:\Documents and Settings\administrator\Рабочий стол\12083-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Рабочий стол\12083-500x500.png"/>
                    <pic:cNvPicPr>
                      <a:picLocks noChangeAspect="1" noChangeArrowheads="1"/>
                    </pic:cNvPicPr>
                  </pic:nvPicPr>
                  <pic:blipFill>
                    <a:blip r:embed="rId89" cstate="print"/>
                    <a:srcRect l="16404" r="16404"/>
                    <a:stretch>
                      <a:fillRect/>
                    </a:stretch>
                  </pic:blipFill>
                  <pic:spPr bwMode="auto">
                    <a:xfrm>
                      <a:off x="0" y="0"/>
                      <a:ext cx="1781175" cy="2409825"/>
                    </a:xfrm>
                    <a:prstGeom prst="rect">
                      <a:avLst/>
                    </a:prstGeom>
                    <a:noFill/>
                    <a:ln w="9525">
                      <a:noFill/>
                      <a:miter lim="800000"/>
                      <a:headEnd/>
                      <a:tailEnd/>
                    </a:ln>
                  </pic:spPr>
                </pic:pic>
              </a:graphicData>
            </a:graphic>
          </wp:anchor>
        </w:drawing>
      </w:r>
    </w:p>
    <w:p w:rsidR="006C4B42" w:rsidRPr="009E7BD5" w:rsidRDefault="003B7F31" w:rsidP="003B7F31">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Навчальний посібник містить чотири розділи. До кожного з них входить три теми. До навчального посібника увійшли теми для рефератів і контрольних робіт, запитання до підсумкового контролю знань та термінологічний словник. Посібник призначений для студентів ВНЗ, інститутів підвищення кваліфікації бібліотечних працівників та працівників бібліотечних установ.</w:t>
      </w:r>
    </w:p>
    <w:p w:rsidR="006C4B42" w:rsidRPr="009E7BD5" w:rsidRDefault="006C4B42" w:rsidP="00AA1DD6">
      <w:pPr>
        <w:spacing w:after="0" w:line="240" w:lineRule="auto"/>
        <w:ind w:firstLine="709"/>
        <w:jc w:val="center"/>
        <w:rPr>
          <w:rFonts w:ascii="Times New Roman" w:hAnsi="Times New Roman" w:cs="Times New Roman"/>
          <w:b/>
          <w:color w:val="0070C0"/>
          <w:sz w:val="32"/>
          <w:szCs w:val="32"/>
          <w:lang w:val="uk-UA"/>
        </w:rPr>
      </w:pPr>
    </w:p>
    <w:p w:rsidR="006C4B42" w:rsidRPr="009E7BD5" w:rsidRDefault="006C4B42" w:rsidP="00AA1DD6">
      <w:pPr>
        <w:spacing w:after="0" w:line="240" w:lineRule="auto"/>
        <w:ind w:firstLine="709"/>
        <w:jc w:val="center"/>
        <w:rPr>
          <w:rFonts w:ascii="Times New Roman" w:hAnsi="Times New Roman" w:cs="Times New Roman"/>
          <w:b/>
          <w:color w:val="0070C0"/>
          <w:sz w:val="32"/>
          <w:szCs w:val="32"/>
          <w:lang w:val="uk-UA"/>
        </w:rPr>
      </w:pPr>
    </w:p>
    <w:p w:rsidR="006C4B42" w:rsidRPr="009E7BD5" w:rsidRDefault="006C4B42" w:rsidP="007F0C27">
      <w:pPr>
        <w:spacing w:after="0" w:line="240" w:lineRule="auto"/>
        <w:rPr>
          <w:rFonts w:ascii="Times New Roman" w:hAnsi="Times New Roman" w:cs="Times New Roman"/>
          <w:b/>
          <w:color w:val="0070C0"/>
          <w:sz w:val="32"/>
          <w:szCs w:val="32"/>
          <w:lang w:val="uk-UA"/>
        </w:rPr>
      </w:pPr>
    </w:p>
    <w:p w:rsidR="00AA1DD6" w:rsidRPr="009E7BD5" w:rsidRDefault="00AA1DD6" w:rsidP="00AA1DD6">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Воєнна наука. Військова справа.</w:t>
      </w:r>
    </w:p>
    <w:p w:rsidR="00AA1DD6" w:rsidRPr="009E7BD5" w:rsidRDefault="00AA1DD6" w:rsidP="00AA1DD6">
      <w:pPr>
        <w:spacing w:after="0" w:line="240" w:lineRule="auto"/>
        <w:jc w:val="both"/>
        <w:rPr>
          <w:rFonts w:ascii="Times New Roman" w:hAnsi="Times New Roman" w:cs="Times New Roman"/>
          <w:b/>
          <w:sz w:val="28"/>
          <w:szCs w:val="28"/>
          <w:lang w:val="uk-UA"/>
        </w:rPr>
      </w:pPr>
    </w:p>
    <w:p w:rsidR="00C82E5C" w:rsidRPr="009E7BD5" w:rsidRDefault="007763CB" w:rsidP="00B57E4A">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Бедрій. Я.І. Безпека життєдіяльності[Текст]: навч. посібник/ Я.І. Бедрій.– Львів: Магнолія 2006, 2017.– 499 с.</w:t>
      </w:r>
    </w:p>
    <w:p w:rsidR="00C82E5C" w:rsidRPr="009E7BD5" w:rsidRDefault="000876FE" w:rsidP="007763CB">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698176" behindDoc="0" locked="0" layoutInCell="1" allowOverlap="1">
            <wp:simplePos x="0" y="0"/>
            <wp:positionH relativeFrom="margin">
              <wp:posOffset>120015</wp:posOffset>
            </wp:positionH>
            <wp:positionV relativeFrom="paragraph">
              <wp:posOffset>116205</wp:posOffset>
            </wp:positionV>
            <wp:extent cx="1764665" cy="2314575"/>
            <wp:effectExtent l="0" t="0" r="0" b="0"/>
            <wp:wrapThrough wrapText="bothSides">
              <wp:wrapPolygon edited="0">
                <wp:start x="0" y="0"/>
                <wp:lineTo x="0" y="21511"/>
                <wp:lineTo x="21452" y="21511"/>
                <wp:lineTo x="21452" y="0"/>
                <wp:lineTo x="0" y="0"/>
              </wp:wrapPolygon>
            </wp:wrapThrough>
            <wp:docPr id="39" name="Рисунок 39" descr="C:\Users\Admin\Desktop\загружен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загружено (5).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665" cy="2314575"/>
                    </a:xfrm>
                    <a:prstGeom prst="rect">
                      <a:avLst/>
                    </a:prstGeom>
                    <a:noFill/>
                    <a:ln>
                      <a:noFill/>
                    </a:ln>
                  </pic:spPr>
                </pic:pic>
              </a:graphicData>
            </a:graphic>
          </wp:anchor>
        </w:drawing>
      </w:r>
    </w:p>
    <w:p w:rsidR="00794806" w:rsidRPr="009E7BD5" w:rsidRDefault="00794806" w:rsidP="007763CB">
      <w:pPr>
        <w:spacing w:after="0" w:line="240" w:lineRule="auto"/>
        <w:ind w:firstLine="709"/>
        <w:jc w:val="both"/>
        <w:rPr>
          <w:rFonts w:ascii="Times New Roman" w:hAnsi="Times New Roman" w:cs="Times New Roman"/>
          <w:sz w:val="28"/>
          <w:szCs w:val="28"/>
          <w:lang w:val="uk-UA"/>
        </w:rPr>
      </w:pPr>
    </w:p>
    <w:p w:rsidR="007763CB" w:rsidRPr="009E7BD5" w:rsidRDefault="007763CB" w:rsidP="007763CB">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У навчальному посібнику</w:t>
      </w:r>
      <w:r w:rsidR="00C82E5C" w:rsidRPr="009E7BD5">
        <w:rPr>
          <w:rFonts w:ascii="Times New Roman" w:hAnsi="Times New Roman" w:cs="Times New Roman"/>
          <w:sz w:val="28"/>
          <w:szCs w:val="28"/>
          <w:lang w:val="uk-UA"/>
        </w:rPr>
        <w:t xml:space="preserve"> р</w:t>
      </w:r>
      <w:r w:rsidRPr="009E7BD5">
        <w:rPr>
          <w:rFonts w:ascii="Times New Roman" w:hAnsi="Times New Roman" w:cs="Times New Roman"/>
          <w:sz w:val="28"/>
          <w:szCs w:val="28"/>
          <w:lang w:val="uk-UA"/>
        </w:rPr>
        <w:t>озглядаються питання системного аналізу безпеки життєдіяльності, аспекти життєдіяльності людини в системі «Людина – машина – середовище існування», безпека життєдіяльності в повсякденних умовах виробництва та в побуті, в умовах надзвичайних ситуацій.</w:t>
      </w:r>
    </w:p>
    <w:p w:rsidR="007763CB" w:rsidRPr="009E7BD5" w:rsidRDefault="007763CB" w:rsidP="007763CB">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Посібник розрахований на студентів </w:t>
      </w:r>
      <w:r w:rsidR="000876FE" w:rsidRPr="009E7BD5">
        <w:rPr>
          <w:rFonts w:ascii="Times New Roman" w:hAnsi="Times New Roman" w:cs="Times New Roman"/>
          <w:sz w:val="28"/>
          <w:szCs w:val="28"/>
          <w:lang w:val="uk-UA"/>
        </w:rPr>
        <w:t>ВНЗ</w:t>
      </w:r>
      <w:r w:rsidRPr="009E7BD5">
        <w:rPr>
          <w:rFonts w:ascii="Times New Roman" w:hAnsi="Times New Roman" w:cs="Times New Roman"/>
          <w:sz w:val="28"/>
          <w:szCs w:val="28"/>
          <w:lang w:val="uk-UA"/>
        </w:rPr>
        <w:t>.</w:t>
      </w:r>
    </w:p>
    <w:p w:rsidR="003D62DA" w:rsidRPr="009E7BD5" w:rsidRDefault="003D62DA" w:rsidP="007763CB">
      <w:pPr>
        <w:spacing w:after="0" w:line="240" w:lineRule="auto"/>
        <w:ind w:firstLine="709"/>
        <w:jc w:val="both"/>
        <w:rPr>
          <w:rFonts w:ascii="Times New Roman" w:hAnsi="Times New Roman" w:cs="Times New Roman"/>
          <w:sz w:val="28"/>
          <w:szCs w:val="28"/>
          <w:lang w:val="uk-UA"/>
        </w:rPr>
      </w:pPr>
    </w:p>
    <w:p w:rsidR="000876FE" w:rsidRPr="009E7BD5" w:rsidRDefault="000876FE" w:rsidP="00C82E5C">
      <w:pPr>
        <w:spacing w:after="0" w:line="240" w:lineRule="auto"/>
        <w:ind w:firstLine="709"/>
        <w:jc w:val="both"/>
        <w:rPr>
          <w:rFonts w:ascii="Times New Roman" w:hAnsi="Times New Roman" w:cs="Times New Roman"/>
          <w:b/>
          <w:sz w:val="28"/>
          <w:szCs w:val="28"/>
          <w:lang w:val="uk-UA"/>
        </w:rPr>
      </w:pPr>
    </w:p>
    <w:p w:rsidR="000876FE" w:rsidRPr="009E7BD5" w:rsidRDefault="000876FE" w:rsidP="000876FE">
      <w:pPr>
        <w:spacing w:after="0" w:line="240" w:lineRule="auto"/>
        <w:jc w:val="both"/>
        <w:rPr>
          <w:rFonts w:ascii="Times New Roman" w:hAnsi="Times New Roman" w:cs="Times New Roman"/>
          <w:b/>
          <w:sz w:val="28"/>
          <w:szCs w:val="28"/>
          <w:lang w:val="uk-UA"/>
        </w:rPr>
      </w:pPr>
    </w:p>
    <w:p w:rsidR="005F4838" w:rsidRPr="009E7BD5" w:rsidRDefault="003D62DA" w:rsidP="00C82E5C">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Кучма, М.М. Цивільна оборона(цивільний захист)</w:t>
      </w:r>
      <w:r w:rsidR="004F64B3"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навч. посіб.– 4-те вид., випр. і доп/ М.М.Кучма. – Львів: Магнолія 2006, 2017. – 360 с.</w:t>
      </w:r>
    </w:p>
    <w:p w:rsidR="002915D7" w:rsidRPr="009E7BD5" w:rsidRDefault="002915D7" w:rsidP="005F4838">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margin">
              <wp:posOffset>57785</wp:posOffset>
            </wp:positionH>
            <wp:positionV relativeFrom="paragraph">
              <wp:posOffset>32385</wp:posOffset>
            </wp:positionV>
            <wp:extent cx="1700530" cy="2319655"/>
            <wp:effectExtent l="0" t="0" r="0" b="0"/>
            <wp:wrapThrough wrapText="bothSides">
              <wp:wrapPolygon edited="0">
                <wp:start x="0" y="0"/>
                <wp:lineTo x="0" y="21464"/>
                <wp:lineTo x="21294" y="21464"/>
                <wp:lineTo x="21294" y="0"/>
                <wp:lineTo x="0" y="0"/>
              </wp:wrapPolygon>
            </wp:wrapThrough>
            <wp:docPr id="41" name="Рисунок 41" descr="C:\Users\Admin\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агружено.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530" cy="2319655"/>
                    </a:xfrm>
                    <a:prstGeom prst="rect">
                      <a:avLst/>
                    </a:prstGeom>
                    <a:noFill/>
                    <a:ln>
                      <a:noFill/>
                    </a:ln>
                  </pic:spPr>
                </pic:pic>
              </a:graphicData>
            </a:graphic>
          </wp:anchor>
        </w:drawing>
      </w:r>
    </w:p>
    <w:p w:rsidR="00C82E5C" w:rsidRPr="009E7BD5" w:rsidRDefault="000876FE" w:rsidP="000876FE">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У п</w:t>
      </w:r>
      <w:r w:rsidR="005F4838" w:rsidRPr="009E7BD5">
        <w:rPr>
          <w:rFonts w:ascii="Times New Roman" w:hAnsi="Times New Roman" w:cs="Times New Roman"/>
          <w:sz w:val="28"/>
          <w:szCs w:val="28"/>
          <w:lang w:val="uk-UA"/>
        </w:rPr>
        <w:t>осібник</w:t>
      </w:r>
      <w:r w:rsidRPr="009E7BD5">
        <w:rPr>
          <w:rFonts w:ascii="Times New Roman" w:hAnsi="Times New Roman" w:cs="Times New Roman"/>
          <w:sz w:val="28"/>
          <w:szCs w:val="28"/>
          <w:lang w:val="uk-UA"/>
        </w:rPr>
        <w:t>уо</w:t>
      </w:r>
      <w:r w:rsidR="005F4838" w:rsidRPr="009E7BD5">
        <w:rPr>
          <w:rFonts w:ascii="Times New Roman" w:hAnsi="Times New Roman" w:cs="Times New Roman"/>
          <w:sz w:val="28"/>
          <w:szCs w:val="28"/>
          <w:lang w:val="uk-UA"/>
        </w:rPr>
        <w:t>собливу увагу приділено питанням структури цивільної оборони України, її удосконаленню і розвитку, запобіганню і реагуванню на надзвичайні ситуації, антитерористичній готовності населення, засобам індивідуального захисту. Може бути використаний як підручник на курсах підвищення кваліфікації вчителів, представників галузевих міністерств.</w:t>
      </w:r>
    </w:p>
    <w:p w:rsidR="003D5495" w:rsidRPr="009E7BD5" w:rsidRDefault="00607139" w:rsidP="00C82E5C">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lastRenderedPageBreak/>
        <w:t>Літературознавство</w:t>
      </w:r>
    </w:p>
    <w:p w:rsidR="003E0597" w:rsidRPr="009E7BD5" w:rsidRDefault="003E0597" w:rsidP="00E057A2">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Давиденко, Г.Й. Історія новітньої зарубіжної літератури: навч. посіб./Г.Й. Давиденко, О.М. Чайка, Н.І. Гричаник, М.О. Кушнєрьова. – К.: Центр уч. літ-ри, 2017. – 274 с.</w:t>
      </w:r>
    </w:p>
    <w:p w:rsidR="003E0597" w:rsidRPr="009E7BD5" w:rsidRDefault="002915D7" w:rsidP="00010CC6">
      <w:pPr>
        <w:spacing w:after="0" w:line="240" w:lineRule="auto"/>
        <w:jc w:val="both"/>
        <w:rPr>
          <w:rFonts w:ascii="Times New Roman" w:hAnsi="Times New Roman" w:cs="Times New Roman"/>
          <w:b/>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column">
              <wp:posOffset>-60960</wp:posOffset>
            </wp:positionH>
            <wp:positionV relativeFrom="paragraph">
              <wp:posOffset>141605</wp:posOffset>
            </wp:positionV>
            <wp:extent cx="1695450" cy="2225040"/>
            <wp:effectExtent l="0" t="0" r="0" b="0"/>
            <wp:wrapThrough wrapText="bothSides">
              <wp:wrapPolygon edited="0">
                <wp:start x="0" y="0"/>
                <wp:lineTo x="0" y="21452"/>
                <wp:lineTo x="21357" y="21452"/>
                <wp:lineTo x="21357" y="0"/>
                <wp:lineTo x="0" y="0"/>
              </wp:wrapPolygon>
            </wp:wrapThrough>
            <wp:docPr id="73" name="Рисунок 4" descr="C:\Documents and Settings\administrator\Рабочий стол\1151357232_w640_h640_cid711826_pid464362394-6afd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Рабочий стол\1151357232_w640_h640_cid711826_pid464362394-6afd6035.jpg"/>
                    <pic:cNvPicPr>
                      <a:picLocks noChangeAspect="1" noChangeArrowheads="1"/>
                    </pic:cNvPicPr>
                  </pic:nvPicPr>
                  <pic:blipFill>
                    <a:blip r:embed="rId92" cstate="print"/>
                    <a:srcRect/>
                    <a:stretch>
                      <a:fillRect/>
                    </a:stretch>
                  </pic:blipFill>
                  <pic:spPr bwMode="auto">
                    <a:xfrm>
                      <a:off x="0" y="0"/>
                      <a:ext cx="1695450" cy="2225040"/>
                    </a:xfrm>
                    <a:prstGeom prst="rect">
                      <a:avLst/>
                    </a:prstGeom>
                    <a:noFill/>
                    <a:ln w="9525">
                      <a:noFill/>
                      <a:miter lim="800000"/>
                      <a:headEnd/>
                      <a:tailEnd/>
                    </a:ln>
                  </pic:spPr>
                </pic:pic>
              </a:graphicData>
            </a:graphic>
          </wp:anchor>
        </w:drawing>
      </w:r>
    </w:p>
    <w:p w:rsidR="003E0597" w:rsidRPr="009E7BD5" w:rsidRDefault="003E0597" w:rsidP="00E057A2">
      <w:pPr>
        <w:spacing w:after="0" w:line="240" w:lineRule="auto"/>
        <w:ind w:firstLine="709"/>
        <w:jc w:val="both"/>
        <w:rPr>
          <w:rFonts w:ascii="Times New Roman" w:hAnsi="Times New Roman" w:cs="Times New Roman"/>
          <w:sz w:val="28"/>
          <w:szCs w:val="28"/>
          <w:shd w:val="clear" w:color="auto" w:fill="FFFFFF"/>
          <w:lang w:val="uk-UA"/>
        </w:rPr>
      </w:pPr>
      <w:r w:rsidRPr="009E7BD5">
        <w:rPr>
          <w:rFonts w:ascii="Times New Roman" w:hAnsi="Times New Roman" w:cs="Times New Roman"/>
          <w:sz w:val="28"/>
          <w:szCs w:val="28"/>
          <w:shd w:val="clear" w:color="auto" w:fill="FFFFFF"/>
          <w:lang w:val="uk-UA"/>
        </w:rPr>
        <w:t xml:space="preserve">У посібнику представлені матеріали до спецкурсу «Історія новітньої зарубіжної літератури». Розглядаються вагомі творчі здобутки письменників ХХ-ХХІ століття і їх місце у всесвітньому літературному процесі. </w:t>
      </w:r>
    </w:p>
    <w:p w:rsidR="003E0597" w:rsidRPr="009E7BD5" w:rsidRDefault="003E0597" w:rsidP="00794806">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sz w:val="28"/>
          <w:szCs w:val="28"/>
          <w:shd w:val="clear" w:color="auto" w:fill="FFFFFF"/>
          <w:lang w:val="uk-UA"/>
        </w:rPr>
        <w:t xml:space="preserve">Видання призначене для студентів гуманітарних факультетів, викладачів </w:t>
      </w:r>
      <w:r w:rsidR="00010CC6" w:rsidRPr="009E7BD5">
        <w:rPr>
          <w:rFonts w:ascii="Times New Roman" w:hAnsi="Times New Roman" w:cs="Times New Roman"/>
          <w:sz w:val="28"/>
          <w:szCs w:val="28"/>
          <w:shd w:val="clear" w:color="auto" w:fill="FFFFFF"/>
          <w:lang w:val="uk-UA"/>
        </w:rPr>
        <w:t>ВНЗ</w:t>
      </w:r>
      <w:r w:rsidRPr="009E7BD5">
        <w:rPr>
          <w:rFonts w:ascii="Times New Roman" w:hAnsi="Times New Roman" w:cs="Times New Roman"/>
          <w:sz w:val="28"/>
          <w:szCs w:val="28"/>
          <w:shd w:val="clear" w:color="auto" w:fill="FFFFFF"/>
          <w:lang w:val="uk-UA"/>
        </w:rPr>
        <w:t>, вчителів зарубіжної літератури та учнів старших класів шкіл гуманітарного профілю.</w:t>
      </w:r>
    </w:p>
    <w:p w:rsidR="000876FE" w:rsidRPr="009E7BD5" w:rsidRDefault="000876FE" w:rsidP="00E057A2">
      <w:pPr>
        <w:spacing w:after="0" w:line="240" w:lineRule="auto"/>
        <w:ind w:firstLine="709"/>
        <w:jc w:val="both"/>
        <w:rPr>
          <w:rFonts w:ascii="Times New Roman" w:hAnsi="Times New Roman" w:cs="Times New Roman"/>
          <w:b/>
          <w:sz w:val="28"/>
          <w:szCs w:val="28"/>
          <w:lang w:val="uk-UA"/>
        </w:rPr>
      </w:pPr>
    </w:p>
    <w:p w:rsidR="000876FE" w:rsidRPr="009E7BD5" w:rsidRDefault="000876FE" w:rsidP="00E057A2">
      <w:pPr>
        <w:spacing w:after="0" w:line="240" w:lineRule="auto"/>
        <w:ind w:firstLine="709"/>
        <w:jc w:val="both"/>
        <w:rPr>
          <w:rFonts w:ascii="Times New Roman" w:hAnsi="Times New Roman" w:cs="Times New Roman"/>
          <w:b/>
          <w:sz w:val="28"/>
          <w:szCs w:val="28"/>
          <w:lang w:val="uk-UA"/>
        </w:rPr>
      </w:pPr>
    </w:p>
    <w:p w:rsidR="00607139" w:rsidRPr="009E7BD5" w:rsidRDefault="00607139" w:rsidP="00E057A2">
      <w:pPr>
        <w:spacing w:after="0" w:line="240" w:lineRule="auto"/>
        <w:ind w:firstLine="709"/>
        <w:jc w:val="both"/>
        <w:rPr>
          <w:rFonts w:ascii="Times New Roman" w:hAnsi="Times New Roman" w:cs="Times New Roman"/>
          <w:b/>
          <w:color w:val="0070C0"/>
          <w:sz w:val="28"/>
          <w:szCs w:val="28"/>
          <w:lang w:val="uk-UA"/>
        </w:rPr>
      </w:pPr>
      <w:r w:rsidRPr="009E7BD5">
        <w:rPr>
          <w:rFonts w:ascii="Times New Roman" w:hAnsi="Times New Roman" w:cs="Times New Roman"/>
          <w:b/>
          <w:sz w:val="28"/>
          <w:szCs w:val="28"/>
          <w:lang w:val="uk-UA"/>
        </w:rPr>
        <w:t xml:space="preserve">Історія української літератури: ХХ –поч. ХХІ </w:t>
      </w:r>
      <w:r w:rsidR="00E057A2" w:rsidRPr="009E7BD5">
        <w:rPr>
          <w:rFonts w:ascii="Times New Roman" w:hAnsi="Times New Roman" w:cs="Times New Roman"/>
          <w:b/>
          <w:sz w:val="28"/>
          <w:szCs w:val="28"/>
          <w:lang w:val="uk-UA"/>
        </w:rPr>
        <w:t>ст</w:t>
      </w:r>
      <w:r w:rsidRPr="009E7BD5">
        <w:rPr>
          <w:rFonts w:ascii="Times New Roman" w:hAnsi="Times New Roman" w:cs="Times New Roman"/>
          <w:b/>
          <w:sz w:val="28"/>
          <w:szCs w:val="28"/>
          <w:lang w:val="uk-UA"/>
        </w:rPr>
        <w:t>.</w:t>
      </w:r>
      <w:r w:rsidR="00E057A2" w:rsidRPr="009E7BD5">
        <w:rPr>
          <w:rFonts w:ascii="Times New Roman" w:hAnsi="Times New Roman" w:cs="Times New Roman"/>
          <w:b/>
          <w:sz w:val="28"/>
          <w:szCs w:val="28"/>
          <w:lang w:val="uk-UA"/>
        </w:rPr>
        <w:t xml:space="preserve"> [Текст]</w:t>
      </w:r>
      <w:r w:rsidRPr="009E7BD5">
        <w:rPr>
          <w:rFonts w:ascii="Times New Roman" w:hAnsi="Times New Roman" w:cs="Times New Roman"/>
          <w:b/>
          <w:sz w:val="28"/>
          <w:szCs w:val="28"/>
          <w:lang w:val="uk-UA"/>
        </w:rPr>
        <w:t>: навч. посіб.: у 3 т./ [</w:t>
      </w:r>
      <w:r w:rsidR="00E057A2" w:rsidRPr="009E7BD5">
        <w:rPr>
          <w:rFonts w:ascii="Times New Roman" w:hAnsi="Times New Roman" w:cs="Times New Roman"/>
          <w:b/>
          <w:sz w:val="28"/>
          <w:szCs w:val="28"/>
          <w:lang w:val="uk-UA"/>
        </w:rPr>
        <w:t>В.І.Кузьменко, О.О.Гарачковська, М.В.Кузьменко та ін.</w:t>
      </w:r>
      <w:r w:rsidRPr="009E7BD5">
        <w:rPr>
          <w:rFonts w:ascii="Times New Roman" w:hAnsi="Times New Roman" w:cs="Times New Roman"/>
          <w:b/>
          <w:sz w:val="28"/>
          <w:szCs w:val="28"/>
          <w:lang w:val="uk-UA"/>
        </w:rPr>
        <w:t>]</w:t>
      </w:r>
      <w:r w:rsidR="00E057A2" w:rsidRPr="009E7BD5">
        <w:rPr>
          <w:rFonts w:ascii="Times New Roman" w:hAnsi="Times New Roman" w:cs="Times New Roman"/>
          <w:b/>
          <w:sz w:val="28"/>
          <w:szCs w:val="28"/>
          <w:lang w:val="uk-UA"/>
        </w:rPr>
        <w:t>; за ред. В.І.Кузьменка. – К.: Академвидав, 2014.</w:t>
      </w:r>
    </w:p>
    <w:p w:rsidR="003D5495" w:rsidRPr="009E7BD5" w:rsidRDefault="00794806" w:rsidP="003D5495">
      <w:pPr>
        <w:spacing w:after="0" w:line="240" w:lineRule="auto"/>
        <w:ind w:firstLine="709"/>
        <w:jc w:val="both"/>
        <w:rPr>
          <w:rFonts w:ascii="Times New Roman" w:hAnsi="Times New Roman" w:cs="Times New Roman"/>
          <w:sz w:val="28"/>
          <w:szCs w:val="28"/>
          <w:shd w:val="clear" w:color="auto" w:fill="FFFFFF"/>
          <w:lang w:val="uk-UA"/>
        </w:rPr>
      </w:pPr>
      <w:r w:rsidRPr="009E7BD5">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-26035</wp:posOffset>
            </wp:positionH>
            <wp:positionV relativeFrom="paragraph">
              <wp:posOffset>180975</wp:posOffset>
            </wp:positionV>
            <wp:extent cx="1659890" cy="2150745"/>
            <wp:effectExtent l="0" t="0" r="0" b="0"/>
            <wp:wrapThrough wrapText="bothSides">
              <wp:wrapPolygon edited="0">
                <wp:start x="0" y="0"/>
                <wp:lineTo x="0" y="21428"/>
                <wp:lineTo x="21319" y="21428"/>
                <wp:lineTo x="21319" y="0"/>
                <wp:lineTo x="0" y="0"/>
              </wp:wrapPolygon>
            </wp:wrapThrough>
            <wp:docPr id="70" name="Рисунок 2" descr="C:\Documents and Settings\administrator\Рабочий стол\7164820_images_145571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7164820_images_1455717910.jpg"/>
                    <pic:cNvPicPr>
                      <a:picLocks noChangeAspect="1" noChangeArrowheads="1"/>
                    </pic:cNvPicPr>
                  </pic:nvPicPr>
                  <pic:blipFill>
                    <a:blip r:embed="rId93" cstate="print"/>
                    <a:srcRect l="16600" t="200" r="22200" b="18600"/>
                    <a:stretch>
                      <a:fillRect/>
                    </a:stretch>
                  </pic:blipFill>
                  <pic:spPr bwMode="auto">
                    <a:xfrm>
                      <a:off x="0" y="0"/>
                      <a:ext cx="1659890" cy="2150745"/>
                    </a:xfrm>
                    <a:prstGeom prst="rect">
                      <a:avLst/>
                    </a:prstGeom>
                    <a:noFill/>
                    <a:ln w="9525">
                      <a:noFill/>
                      <a:miter lim="800000"/>
                      <a:headEnd/>
                      <a:tailEnd/>
                    </a:ln>
                  </pic:spPr>
                </pic:pic>
              </a:graphicData>
            </a:graphic>
          </wp:anchor>
        </w:drawing>
      </w:r>
    </w:p>
    <w:p w:rsidR="003D5495" w:rsidRPr="009E7BD5" w:rsidRDefault="003D5495" w:rsidP="003D5495">
      <w:pPr>
        <w:spacing w:after="0" w:line="240" w:lineRule="auto"/>
        <w:ind w:firstLine="709"/>
        <w:jc w:val="both"/>
        <w:rPr>
          <w:rFonts w:ascii="Times New Roman" w:hAnsi="Times New Roman" w:cs="Times New Roman"/>
          <w:sz w:val="28"/>
          <w:szCs w:val="28"/>
          <w:shd w:val="clear" w:color="auto" w:fill="FFFFFF"/>
          <w:lang w:val="uk-UA"/>
        </w:rPr>
      </w:pPr>
      <w:r w:rsidRPr="009E7BD5">
        <w:rPr>
          <w:rFonts w:ascii="Times New Roman" w:hAnsi="Times New Roman" w:cs="Times New Roman"/>
          <w:sz w:val="28"/>
          <w:szCs w:val="28"/>
          <w:shd w:val="clear" w:color="auto" w:fill="FFFFFF"/>
          <w:lang w:val="uk-UA"/>
        </w:rPr>
        <w:t>На порубіжжі ХІХ</w:t>
      </w:r>
      <w:r w:rsidR="00010CC6" w:rsidRPr="009E7BD5">
        <w:rPr>
          <w:rFonts w:ascii="Times New Roman" w:hAnsi="Times New Roman" w:cs="Times New Roman"/>
          <w:sz w:val="28"/>
          <w:szCs w:val="28"/>
          <w:shd w:val="clear" w:color="auto" w:fill="FFFFFF"/>
          <w:lang w:val="uk-UA"/>
        </w:rPr>
        <w:t>-</w:t>
      </w:r>
      <w:r w:rsidRPr="009E7BD5">
        <w:rPr>
          <w:rFonts w:ascii="Times New Roman" w:hAnsi="Times New Roman" w:cs="Times New Roman"/>
          <w:sz w:val="28"/>
          <w:szCs w:val="28"/>
          <w:shd w:val="clear" w:color="auto" w:fill="FFFFFF"/>
          <w:lang w:val="uk-UA"/>
        </w:rPr>
        <w:t>ХХ ст. українська література, зазнаючи глибоких внутрішніх змін, сягнула вершин, якими зрівнялася з європейською. Та невдовзі внаслідок тоталітарного диктату зазнала жорстоких утисків і суттєвих деформацій. Саме на цьому драматичному періоді (10</w:t>
      </w:r>
      <w:r w:rsidR="00010CC6" w:rsidRPr="009E7BD5">
        <w:rPr>
          <w:rFonts w:ascii="Times New Roman" w:hAnsi="Times New Roman" w:cs="Times New Roman"/>
          <w:sz w:val="28"/>
          <w:szCs w:val="28"/>
          <w:shd w:val="clear" w:color="auto" w:fill="FFFFFF"/>
          <w:lang w:val="uk-UA"/>
        </w:rPr>
        <w:t>-</w:t>
      </w:r>
      <w:r w:rsidRPr="009E7BD5">
        <w:rPr>
          <w:rFonts w:ascii="Times New Roman" w:hAnsi="Times New Roman" w:cs="Times New Roman"/>
          <w:sz w:val="28"/>
          <w:szCs w:val="28"/>
          <w:shd w:val="clear" w:color="auto" w:fill="FFFFFF"/>
          <w:lang w:val="uk-UA"/>
        </w:rPr>
        <w:t xml:space="preserve">40-ві роки ХХ ст.) зосереджений перший том посібника, в якому розкрито традиції, новаторство і трагічні злами української літератури в контексті розвитку світової. </w:t>
      </w:r>
    </w:p>
    <w:p w:rsidR="003D5495" w:rsidRPr="009E7BD5" w:rsidRDefault="003D5495" w:rsidP="00010CC6">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sz w:val="28"/>
          <w:szCs w:val="28"/>
          <w:shd w:val="clear" w:color="auto" w:fill="FFFFFF"/>
          <w:lang w:val="uk-UA"/>
        </w:rPr>
        <w:t xml:space="preserve">Для студентів ВНЗ. </w:t>
      </w:r>
    </w:p>
    <w:p w:rsidR="000A2B5B" w:rsidRPr="009E7BD5" w:rsidRDefault="000A2B5B" w:rsidP="00794806">
      <w:pPr>
        <w:spacing w:after="0" w:line="240" w:lineRule="auto"/>
        <w:rPr>
          <w:rFonts w:ascii="Times New Roman" w:hAnsi="Times New Roman" w:cs="Times New Roman"/>
          <w:b/>
          <w:color w:val="0070C0"/>
          <w:sz w:val="32"/>
          <w:szCs w:val="32"/>
          <w:lang w:val="uk-UA"/>
        </w:rPr>
      </w:pPr>
    </w:p>
    <w:p w:rsidR="002D18EE" w:rsidRPr="009E7BD5" w:rsidRDefault="002D18EE" w:rsidP="004F64B3">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Релігія</w:t>
      </w:r>
    </w:p>
    <w:p w:rsidR="002D18EE" w:rsidRPr="009E7BD5" w:rsidRDefault="002D18EE" w:rsidP="002D18EE">
      <w:pPr>
        <w:spacing w:after="0" w:line="240" w:lineRule="auto"/>
        <w:ind w:firstLine="709"/>
        <w:rPr>
          <w:rFonts w:ascii="Times New Roman" w:hAnsi="Times New Roman" w:cs="Times New Roman"/>
          <w:b/>
          <w:color w:val="0070C0"/>
          <w:sz w:val="28"/>
          <w:szCs w:val="28"/>
          <w:lang w:val="uk-UA"/>
        </w:rPr>
      </w:pPr>
    </w:p>
    <w:p w:rsidR="002D18EE" w:rsidRPr="009E7BD5" w:rsidRDefault="002D18EE" w:rsidP="002D18EE">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Смольков, О.А. Релігієзнавство [Текст]: навч. посіб.–2-ге вид., стереотип/ О.А.Смольков. – Львів: Магнолія 2006, 2017. – 232 с.</w:t>
      </w:r>
    </w:p>
    <w:p w:rsidR="002D18EE" w:rsidRPr="009E7BD5" w:rsidRDefault="000876FE" w:rsidP="002D18EE">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margin">
              <wp:posOffset>10160</wp:posOffset>
            </wp:positionH>
            <wp:positionV relativeFrom="paragraph">
              <wp:posOffset>90170</wp:posOffset>
            </wp:positionV>
            <wp:extent cx="1633220" cy="2262505"/>
            <wp:effectExtent l="0" t="0" r="0" b="0"/>
            <wp:wrapThrough wrapText="bothSides">
              <wp:wrapPolygon edited="0">
                <wp:start x="0" y="0"/>
                <wp:lineTo x="0" y="21461"/>
                <wp:lineTo x="21415" y="21461"/>
                <wp:lineTo x="21415" y="0"/>
                <wp:lineTo x="0" y="0"/>
              </wp:wrapPolygon>
            </wp:wrapThrough>
            <wp:docPr id="66" name="Рисунок 66" descr="C:\Users\Admin\Desktop\загружен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загружено (2).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220" cy="2262505"/>
                    </a:xfrm>
                    <a:prstGeom prst="rect">
                      <a:avLst/>
                    </a:prstGeom>
                    <a:noFill/>
                    <a:ln>
                      <a:noFill/>
                    </a:ln>
                  </pic:spPr>
                </pic:pic>
              </a:graphicData>
            </a:graphic>
          </wp:anchor>
        </w:drawing>
      </w:r>
    </w:p>
    <w:p w:rsidR="00010CC6" w:rsidRPr="009E7BD5" w:rsidRDefault="00815CEA" w:rsidP="00010CC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Навчальний посібник </w:t>
      </w:r>
      <w:r w:rsidR="00010CC6" w:rsidRPr="009E7BD5">
        <w:rPr>
          <w:rFonts w:ascii="Times New Roman" w:hAnsi="Times New Roman" w:cs="Times New Roman"/>
          <w:sz w:val="28"/>
          <w:szCs w:val="28"/>
          <w:lang w:val="uk-UA"/>
        </w:rPr>
        <w:t xml:space="preserve">написаний за </w:t>
      </w:r>
      <w:r w:rsidRPr="009E7BD5">
        <w:rPr>
          <w:rFonts w:ascii="Times New Roman" w:hAnsi="Times New Roman" w:cs="Times New Roman"/>
          <w:sz w:val="28"/>
          <w:szCs w:val="28"/>
          <w:lang w:val="uk-UA"/>
        </w:rPr>
        <w:t xml:space="preserve"> програмою курсу «Основи філософських знань». Виклад є лаконічним за змістом та доступним за логікою подання історії розвитку релігій світу та їхнього місця в українському світогляді, а також основних різнови</w:t>
      </w:r>
      <w:r w:rsidR="00010CC6" w:rsidRPr="009E7BD5">
        <w:rPr>
          <w:rFonts w:ascii="Times New Roman" w:hAnsi="Times New Roman" w:cs="Times New Roman"/>
          <w:sz w:val="28"/>
          <w:szCs w:val="28"/>
          <w:lang w:val="uk-UA"/>
        </w:rPr>
        <w:t>дів релігій давніх та сучасних</w:t>
      </w:r>
      <w:r w:rsidRPr="009E7BD5">
        <w:rPr>
          <w:rFonts w:ascii="Times New Roman" w:hAnsi="Times New Roman" w:cs="Times New Roman"/>
          <w:sz w:val="28"/>
          <w:szCs w:val="28"/>
          <w:lang w:val="uk-UA"/>
        </w:rPr>
        <w:t>, їхн</w:t>
      </w:r>
      <w:r w:rsidR="00025203" w:rsidRPr="009E7BD5">
        <w:rPr>
          <w:rFonts w:ascii="Times New Roman" w:hAnsi="Times New Roman" w:cs="Times New Roman"/>
          <w:sz w:val="28"/>
          <w:szCs w:val="28"/>
          <w:lang w:val="uk-UA"/>
        </w:rPr>
        <w:t>ьої сутності та взаємозв’язків.</w:t>
      </w:r>
    </w:p>
    <w:p w:rsidR="003E0597" w:rsidRPr="009E7BD5" w:rsidRDefault="00815CEA" w:rsidP="00010CC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lastRenderedPageBreak/>
        <w:t>Адресований студентам, слухачам магістратури, аспірантури, викладачам. Може бути використаний учнями ліцеїв</w:t>
      </w:r>
      <w:r w:rsidR="00010CC6" w:rsidRPr="009E7BD5">
        <w:rPr>
          <w:rFonts w:ascii="Times New Roman" w:hAnsi="Times New Roman" w:cs="Times New Roman"/>
          <w:sz w:val="28"/>
          <w:szCs w:val="28"/>
          <w:lang w:val="uk-UA"/>
        </w:rPr>
        <w:t>, профтехучилищ, коледжів.</w:t>
      </w:r>
    </w:p>
    <w:p w:rsidR="001B4A5F" w:rsidRPr="009E7BD5" w:rsidRDefault="004F64B3" w:rsidP="000876FE">
      <w:pPr>
        <w:spacing w:after="0" w:line="240" w:lineRule="auto"/>
        <w:ind w:firstLine="709"/>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 xml:space="preserve">Філософськи </w:t>
      </w:r>
      <w:r w:rsidR="00653858" w:rsidRPr="009E7BD5">
        <w:rPr>
          <w:rFonts w:ascii="Times New Roman" w:hAnsi="Times New Roman" w:cs="Times New Roman"/>
          <w:b/>
          <w:color w:val="0070C0"/>
          <w:sz w:val="32"/>
          <w:szCs w:val="32"/>
          <w:lang w:val="uk-UA"/>
        </w:rPr>
        <w:t>науки</w:t>
      </w:r>
    </w:p>
    <w:p w:rsidR="001B4A5F" w:rsidRPr="009E7BD5" w:rsidRDefault="001B4A5F" w:rsidP="00794806">
      <w:pPr>
        <w:spacing w:after="0" w:line="240" w:lineRule="auto"/>
        <w:ind w:firstLine="709"/>
        <w:jc w:val="center"/>
        <w:rPr>
          <w:rFonts w:ascii="Times New Roman" w:hAnsi="Times New Roman" w:cs="Times New Roman"/>
          <w:b/>
          <w:sz w:val="28"/>
          <w:szCs w:val="28"/>
          <w:lang w:val="uk-UA"/>
        </w:rPr>
      </w:pPr>
    </w:p>
    <w:p w:rsidR="004F64B3" w:rsidRPr="009E7BD5" w:rsidRDefault="00794806" w:rsidP="004F64B3">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177165</wp:posOffset>
            </wp:positionH>
            <wp:positionV relativeFrom="paragraph">
              <wp:posOffset>466090</wp:posOffset>
            </wp:positionV>
            <wp:extent cx="1647825" cy="2266315"/>
            <wp:effectExtent l="0" t="0" r="0" b="0"/>
            <wp:wrapThrough wrapText="bothSides">
              <wp:wrapPolygon edited="0">
                <wp:start x="0" y="0"/>
                <wp:lineTo x="0" y="21424"/>
                <wp:lineTo x="21475" y="21424"/>
                <wp:lineTo x="21475" y="0"/>
                <wp:lineTo x="0" y="0"/>
              </wp:wrapPolygon>
            </wp:wrapThrough>
            <wp:docPr id="53" name="Рисунок 53" descr="C:\Users\Admin\Desktop\img327_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327_1_28.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266315"/>
                    </a:xfrm>
                    <a:prstGeom prst="rect">
                      <a:avLst/>
                    </a:prstGeom>
                    <a:noFill/>
                    <a:ln>
                      <a:noFill/>
                    </a:ln>
                  </pic:spPr>
                </pic:pic>
              </a:graphicData>
            </a:graphic>
          </wp:anchor>
        </w:drawing>
      </w:r>
      <w:r w:rsidR="004F64B3" w:rsidRPr="009E7BD5">
        <w:rPr>
          <w:rFonts w:ascii="Times New Roman" w:hAnsi="Times New Roman" w:cs="Times New Roman"/>
          <w:b/>
          <w:sz w:val="28"/>
          <w:szCs w:val="28"/>
          <w:lang w:val="uk-UA"/>
        </w:rPr>
        <w:t>Лісовський, П.М. Інтелектуалознавство[Текст]:  навч. пос. / П.М. Лісовський, Ю.П. Лісовська. – К.: Кондор-Видавництво, 2017. – 250 с.</w:t>
      </w:r>
    </w:p>
    <w:p w:rsidR="00C82E5C" w:rsidRPr="009E7BD5" w:rsidRDefault="00C82E5C" w:rsidP="00AF41CD">
      <w:pPr>
        <w:spacing w:after="0" w:line="240" w:lineRule="auto"/>
        <w:ind w:firstLine="709"/>
        <w:jc w:val="both"/>
        <w:rPr>
          <w:rFonts w:ascii="Times New Roman" w:hAnsi="Times New Roman" w:cs="Times New Roman"/>
          <w:sz w:val="28"/>
          <w:szCs w:val="28"/>
          <w:lang w:val="uk-UA"/>
        </w:rPr>
      </w:pPr>
    </w:p>
    <w:p w:rsidR="00AF41CD" w:rsidRPr="009E7BD5" w:rsidRDefault="00AF41CD" w:rsidP="00AF41CD">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В навчальному посібнику містяться матеріали, що розглядають актуальні питання інтелектуалознавства в сучасному інформаційному світі. Розраховано на студентів, слухачів і викладачів гуманітарних спеціальностей та всіх, хто цікавиться актуальними проблемами інтелектуалознавства.</w:t>
      </w:r>
    </w:p>
    <w:p w:rsidR="00794806" w:rsidRPr="009E7BD5" w:rsidRDefault="00794806" w:rsidP="00794806">
      <w:pPr>
        <w:spacing w:after="0" w:line="240" w:lineRule="auto"/>
        <w:rPr>
          <w:rFonts w:ascii="Times New Roman" w:hAnsi="Times New Roman" w:cs="Times New Roman"/>
          <w:sz w:val="28"/>
          <w:szCs w:val="28"/>
          <w:lang w:val="uk-UA"/>
        </w:rPr>
      </w:pPr>
    </w:p>
    <w:p w:rsidR="000876FE" w:rsidRPr="009E7BD5" w:rsidRDefault="000876FE" w:rsidP="00794806">
      <w:pPr>
        <w:spacing w:after="0" w:line="240" w:lineRule="auto"/>
        <w:jc w:val="center"/>
        <w:rPr>
          <w:rFonts w:ascii="Times New Roman" w:hAnsi="Times New Roman" w:cs="Times New Roman"/>
          <w:b/>
          <w:color w:val="0070C0"/>
          <w:sz w:val="32"/>
          <w:szCs w:val="32"/>
          <w:lang w:val="uk-UA"/>
        </w:rPr>
      </w:pPr>
    </w:p>
    <w:p w:rsidR="000876FE" w:rsidRPr="009E7BD5" w:rsidRDefault="000876FE" w:rsidP="00794806">
      <w:pPr>
        <w:spacing w:after="0" w:line="240" w:lineRule="auto"/>
        <w:jc w:val="center"/>
        <w:rPr>
          <w:rFonts w:ascii="Times New Roman" w:hAnsi="Times New Roman" w:cs="Times New Roman"/>
          <w:b/>
          <w:color w:val="0070C0"/>
          <w:sz w:val="32"/>
          <w:szCs w:val="32"/>
          <w:lang w:val="uk-UA"/>
        </w:rPr>
      </w:pPr>
    </w:p>
    <w:p w:rsidR="00653858" w:rsidRPr="009E7BD5" w:rsidRDefault="00653858" w:rsidP="00794806">
      <w:pPr>
        <w:spacing w:after="0" w:line="240" w:lineRule="auto"/>
        <w:jc w:val="center"/>
        <w:rPr>
          <w:rFonts w:ascii="Times New Roman" w:hAnsi="Times New Roman" w:cs="Times New Roman"/>
          <w:b/>
          <w:color w:val="0070C0"/>
          <w:sz w:val="32"/>
          <w:szCs w:val="32"/>
          <w:lang w:val="uk-UA"/>
        </w:rPr>
      </w:pPr>
      <w:r w:rsidRPr="009E7BD5">
        <w:rPr>
          <w:rFonts w:ascii="Times New Roman" w:hAnsi="Times New Roman" w:cs="Times New Roman"/>
          <w:b/>
          <w:color w:val="0070C0"/>
          <w:sz w:val="32"/>
          <w:szCs w:val="32"/>
          <w:lang w:val="uk-UA"/>
        </w:rPr>
        <w:t>Психологія</w:t>
      </w:r>
      <w:r w:rsidR="000F6B64" w:rsidRPr="009E7BD5">
        <w:rPr>
          <w:rFonts w:ascii="Times New Roman" w:hAnsi="Times New Roman" w:cs="Times New Roman"/>
          <w:b/>
          <w:color w:val="0070C0"/>
          <w:sz w:val="32"/>
          <w:szCs w:val="32"/>
          <w:lang w:val="uk-UA"/>
        </w:rPr>
        <w:t>. Психологічні науки</w:t>
      </w:r>
    </w:p>
    <w:p w:rsidR="00653858" w:rsidRPr="009E7BD5" w:rsidRDefault="00653858" w:rsidP="00AF41CD">
      <w:pPr>
        <w:spacing w:after="0" w:line="240" w:lineRule="auto"/>
        <w:ind w:firstLine="709"/>
        <w:jc w:val="both"/>
        <w:rPr>
          <w:rFonts w:ascii="Times New Roman" w:hAnsi="Times New Roman" w:cs="Times New Roman"/>
          <w:b/>
          <w:sz w:val="28"/>
          <w:szCs w:val="28"/>
          <w:lang w:val="uk-UA"/>
        </w:rPr>
      </w:pPr>
    </w:p>
    <w:p w:rsidR="00F05514" w:rsidRPr="009E7BD5" w:rsidRDefault="00F05514" w:rsidP="00AF41CD">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Бочелюк, В.Й. Юридична психологія</w:t>
      </w:r>
      <w:r w:rsidR="00BB6919" w:rsidRPr="009E7BD5">
        <w:rPr>
          <w:rFonts w:ascii="Times New Roman" w:hAnsi="Times New Roman" w:cs="Times New Roman"/>
          <w:b/>
          <w:sz w:val="28"/>
          <w:szCs w:val="28"/>
          <w:lang w:val="uk-UA"/>
        </w:rPr>
        <w:t>[Текст]</w:t>
      </w:r>
      <w:r w:rsidRPr="009E7BD5">
        <w:rPr>
          <w:rFonts w:ascii="Times New Roman" w:hAnsi="Times New Roman" w:cs="Times New Roman"/>
          <w:b/>
          <w:sz w:val="28"/>
          <w:szCs w:val="28"/>
          <w:lang w:val="uk-UA"/>
        </w:rPr>
        <w:t>: навч. пос./ В.Й. Бочелюк.– К.: Центр уч. літ-ри, 2017. – 336 с.</w:t>
      </w:r>
    </w:p>
    <w:p w:rsidR="002915D7" w:rsidRPr="009E7BD5" w:rsidRDefault="002915D7" w:rsidP="00D7509C">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41184" behindDoc="1" locked="0" layoutInCell="1" allowOverlap="1">
            <wp:simplePos x="0" y="0"/>
            <wp:positionH relativeFrom="column">
              <wp:posOffset>-78740</wp:posOffset>
            </wp:positionH>
            <wp:positionV relativeFrom="paragraph">
              <wp:posOffset>199390</wp:posOffset>
            </wp:positionV>
            <wp:extent cx="1727835" cy="2247900"/>
            <wp:effectExtent l="0" t="0" r="0" b="0"/>
            <wp:wrapThrough wrapText="bothSides">
              <wp:wrapPolygon edited="0">
                <wp:start x="0" y="0"/>
                <wp:lineTo x="0" y="21417"/>
                <wp:lineTo x="21433" y="21417"/>
                <wp:lineTo x="21433" y="0"/>
                <wp:lineTo x="0" y="0"/>
              </wp:wrapPolygon>
            </wp:wrapThrough>
            <wp:docPr id="43" name="Рисунок 43" descr="F:\Users\Админ\Desktop\Оксана. Книги\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Админ\Desktop\Оксана. Книги\01.jpeg"/>
                    <pic:cNvPicPr>
                      <a:picLocks noChangeAspect="1" noChangeArrowheads="1"/>
                    </pic:cNvPicPr>
                  </pic:nvPicPr>
                  <pic:blipFill>
                    <a:blip r:embed="rId9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7">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835" cy="2247900"/>
                    </a:xfrm>
                    <a:prstGeom prst="rect">
                      <a:avLst/>
                    </a:prstGeom>
                    <a:noFill/>
                    <a:ln>
                      <a:noFill/>
                    </a:ln>
                  </pic:spPr>
                </pic:pic>
              </a:graphicData>
            </a:graphic>
          </wp:anchor>
        </w:drawing>
      </w:r>
    </w:p>
    <w:p w:rsidR="00D7509C" w:rsidRPr="009E7BD5" w:rsidRDefault="00D7509C" w:rsidP="00D7509C">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Проаналізовано сучасний стан юридичної психології в системі психологічних знань, окреслені предмет, об’єкт і завдання цієї науки, охарактеризована система юридичної психології та розглянута історія її розвитку. Також вказується на методи та методологію юридичної психології, розглянуті психологічні особливості злочинних дій, особливості психічних станів засуджених до позбавлення...</w:t>
      </w:r>
    </w:p>
    <w:p w:rsidR="00F05514" w:rsidRPr="009E7BD5" w:rsidRDefault="00D7509C" w:rsidP="003000AD">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Для студентів, магістрів, аспірантів ВНЗ, працівників правоохоронних органів, юристів, слідчих, юридичних психологів.</w:t>
      </w:r>
    </w:p>
    <w:p w:rsidR="003000AD" w:rsidRPr="009E7BD5" w:rsidRDefault="003000AD" w:rsidP="00AF41CD">
      <w:pPr>
        <w:spacing w:after="0" w:line="240" w:lineRule="auto"/>
        <w:ind w:firstLine="709"/>
        <w:jc w:val="both"/>
        <w:rPr>
          <w:rFonts w:ascii="Times New Roman" w:hAnsi="Times New Roman" w:cs="Times New Roman"/>
          <w:b/>
          <w:sz w:val="28"/>
          <w:szCs w:val="28"/>
          <w:lang w:val="uk-UA"/>
        </w:rPr>
      </w:pPr>
    </w:p>
    <w:p w:rsidR="00AF41CD" w:rsidRPr="009E7BD5" w:rsidRDefault="00653858" w:rsidP="00AF41CD">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b/>
          <w:sz w:val="28"/>
          <w:szCs w:val="28"/>
          <w:lang w:val="uk-UA"/>
        </w:rPr>
        <w:t>Конфліктологія [Текст]: навч. посібник</w:t>
      </w:r>
      <w:r w:rsidR="00BB0563" w:rsidRPr="009E7BD5">
        <w:rPr>
          <w:rFonts w:ascii="Times New Roman" w:hAnsi="Times New Roman" w:cs="Times New Roman"/>
          <w:b/>
          <w:sz w:val="28"/>
          <w:szCs w:val="28"/>
          <w:lang w:val="uk-UA"/>
        </w:rPr>
        <w:t>/ за ред. Г.В. Гребенькова</w:t>
      </w:r>
      <w:r w:rsidRPr="009E7BD5">
        <w:rPr>
          <w:rFonts w:ascii="Times New Roman" w:hAnsi="Times New Roman" w:cs="Times New Roman"/>
          <w:b/>
          <w:sz w:val="28"/>
          <w:szCs w:val="28"/>
          <w:lang w:val="uk-UA"/>
        </w:rPr>
        <w:t>.– Львів: Магнолія 2006, 2017.– 229 с.</w:t>
      </w:r>
    </w:p>
    <w:p w:rsidR="00BB0563" w:rsidRPr="009E7BD5" w:rsidRDefault="00BB0563" w:rsidP="003E0597">
      <w:pPr>
        <w:spacing w:after="0" w:line="240" w:lineRule="auto"/>
        <w:jc w:val="both"/>
        <w:rPr>
          <w:rFonts w:ascii="Times New Roman" w:hAnsi="Times New Roman" w:cs="Times New Roman"/>
          <w:b/>
          <w:noProof/>
          <w:sz w:val="28"/>
          <w:szCs w:val="28"/>
          <w:lang w:val="uk-UA" w:eastAsia="ru-RU"/>
        </w:rPr>
      </w:pPr>
    </w:p>
    <w:p w:rsidR="000876FE" w:rsidRPr="009E7BD5" w:rsidRDefault="000876FE" w:rsidP="00BB0563">
      <w:pPr>
        <w:spacing w:after="0" w:line="240" w:lineRule="auto"/>
        <w:ind w:firstLine="709"/>
        <w:jc w:val="both"/>
        <w:rPr>
          <w:rFonts w:ascii="Times New Roman" w:hAnsi="Times New Roman" w:cs="Times New Roman"/>
          <w:noProof/>
          <w:sz w:val="28"/>
          <w:szCs w:val="28"/>
          <w:lang w:val="uk-UA" w:eastAsia="ru-RU"/>
        </w:rPr>
      </w:pPr>
    </w:p>
    <w:p w:rsidR="000876FE" w:rsidRPr="009E7BD5" w:rsidRDefault="000876FE" w:rsidP="00BB0563">
      <w:pPr>
        <w:spacing w:after="0" w:line="240" w:lineRule="auto"/>
        <w:ind w:firstLine="709"/>
        <w:jc w:val="both"/>
        <w:rPr>
          <w:rFonts w:ascii="Times New Roman" w:hAnsi="Times New Roman" w:cs="Times New Roman"/>
          <w:noProof/>
          <w:sz w:val="28"/>
          <w:szCs w:val="28"/>
          <w:lang w:val="uk-UA" w:eastAsia="ru-RU"/>
        </w:rPr>
      </w:pPr>
    </w:p>
    <w:p w:rsidR="000876FE" w:rsidRPr="009E7BD5" w:rsidRDefault="000876FE" w:rsidP="00BB0563">
      <w:pPr>
        <w:spacing w:after="0" w:line="240" w:lineRule="auto"/>
        <w:ind w:firstLine="709"/>
        <w:jc w:val="both"/>
        <w:rPr>
          <w:rFonts w:ascii="Times New Roman" w:hAnsi="Times New Roman" w:cs="Times New Roman"/>
          <w:noProof/>
          <w:sz w:val="28"/>
          <w:szCs w:val="28"/>
          <w:lang w:val="uk-UA" w:eastAsia="ru-RU"/>
        </w:rPr>
      </w:pPr>
    </w:p>
    <w:p w:rsidR="000876FE" w:rsidRPr="009E7BD5" w:rsidRDefault="000876FE" w:rsidP="00BB0563">
      <w:pPr>
        <w:spacing w:after="0" w:line="240" w:lineRule="auto"/>
        <w:ind w:firstLine="709"/>
        <w:jc w:val="both"/>
        <w:rPr>
          <w:rFonts w:ascii="Times New Roman" w:hAnsi="Times New Roman" w:cs="Times New Roman"/>
          <w:noProof/>
          <w:sz w:val="28"/>
          <w:szCs w:val="28"/>
          <w:lang w:val="uk-UA" w:eastAsia="ru-RU"/>
        </w:rPr>
      </w:pPr>
    </w:p>
    <w:p w:rsidR="00BB0563" w:rsidRPr="009E7BD5" w:rsidRDefault="002915D7" w:rsidP="00BB0563">
      <w:pPr>
        <w:spacing w:after="0" w:line="240" w:lineRule="auto"/>
        <w:ind w:firstLine="709"/>
        <w:jc w:val="both"/>
        <w:rPr>
          <w:rFonts w:ascii="Times New Roman" w:hAnsi="Times New Roman" w:cs="Times New Roman"/>
          <w:noProof/>
          <w:sz w:val="28"/>
          <w:szCs w:val="28"/>
          <w:lang w:val="uk-UA" w:eastAsia="ru-RU"/>
        </w:rPr>
      </w:pPr>
      <w:r w:rsidRPr="009E7BD5">
        <w:rPr>
          <w:rFonts w:ascii="Times New Roman" w:hAnsi="Times New Roman" w:cs="Times New Roman"/>
          <w:b/>
          <w:noProof/>
          <w:sz w:val="28"/>
          <w:szCs w:val="28"/>
          <w:lang w:eastAsia="ru-RU"/>
        </w:rPr>
        <w:lastRenderedPageBreak/>
        <w:drawing>
          <wp:anchor distT="0" distB="0" distL="114300" distR="114300" simplePos="0" relativeHeight="251714560" behindDoc="0" locked="0" layoutInCell="1" allowOverlap="1">
            <wp:simplePos x="0" y="0"/>
            <wp:positionH relativeFrom="margin">
              <wp:posOffset>-156210</wp:posOffset>
            </wp:positionH>
            <wp:positionV relativeFrom="paragraph">
              <wp:posOffset>23495</wp:posOffset>
            </wp:positionV>
            <wp:extent cx="1638300" cy="2172335"/>
            <wp:effectExtent l="0" t="0" r="0" b="0"/>
            <wp:wrapThrough wrapText="bothSides">
              <wp:wrapPolygon edited="0">
                <wp:start x="0" y="0"/>
                <wp:lineTo x="0" y="21404"/>
                <wp:lineTo x="21349" y="21404"/>
                <wp:lineTo x="21349" y="0"/>
                <wp:lineTo x="0" y="0"/>
              </wp:wrapPolygon>
            </wp:wrapThrough>
            <wp:docPr id="56" name="Рисунок 56" descr="C:\Users\Admin\Desktop\загруж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загружено (1).jpg"/>
                    <pic:cNvPicPr>
                      <a:picLocks noChangeAspect="1" noChangeArrowheads="1"/>
                    </pic:cNvPicPr>
                  </pic:nvPicPr>
                  <pic:blipFill>
                    <a:blip r:embed="rId9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9">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172335"/>
                    </a:xfrm>
                    <a:prstGeom prst="rect">
                      <a:avLst/>
                    </a:prstGeom>
                    <a:noFill/>
                    <a:ln>
                      <a:noFill/>
                    </a:ln>
                  </pic:spPr>
                </pic:pic>
              </a:graphicData>
            </a:graphic>
          </wp:anchor>
        </w:drawing>
      </w:r>
      <w:r w:rsidR="00BB0563" w:rsidRPr="009E7BD5">
        <w:rPr>
          <w:rFonts w:ascii="Times New Roman" w:hAnsi="Times New Roman" w:cs="Times New Roman"/>
          <w:noProof/>
          <w:sz w:val="28"/>
          <w:szCs w:val="28"/>
          <w:lang w:val="uk-UA" w:eastAsia="ru-RU"/>
        </w:rPr>
        <w:t xml:space="preserve">У навчальному посібнику розглянуто теоретичні та практичні питання природи і динаміки конфліктів, запобігання конфліктним ситуаціям, види конфліктів, причини їх виникнення і тактику дій щодо розв’язання з урахуванням професійної спрямованості підготовки майбутніх правознавців. </w:t>
      </w:r>
    </w:p>
    <w:p w:rsidR="00C82E5C" w:rsidRPr="009E7BD5" w:rsidRDefault="00BB0563" w:rsidP="00BB6919">
      <w:pPr>
        <w:spacing w:after="0" w:line="240" w:lineRule="auto"/>
        <w:ind w:firstLine="709"/>
        <w:jc w:val="both"/>
        <w:rPr>
          <w:rFonts w:ascii="Times New Roman" w:hAnsi="Times New Roman" w:cs="Times New Roman"/>
          <w:noProof/>
          <w:sz w:val="28"/>
          <w:szCs w:val="28"/>
          <w:lang w:val="uk-UA" w:eastAsia="ru-RU"/>
        </w:rPr>
      </w:pPr>
      <w:r w:rsidRPr="009E7BD5">
        <w:rPr>
          <w:rFonts w:ascii="Times New Roman" w:hAnsi="Times New Roman" w:cs="Times New Roman"/>
          <w:noProof/>
          <w:sz w:val="28"/>
          <w:szCs w:val="28"/>
          <w:lang w:val="uk-UA" w:eastAsia="ru-RU"/>
        </w:rPr>
        <w:t xml:space="preserve">  Видання призначено для курсантів і студентів відомчих навчальних закладів </w:t>
      </w:r>
      <w:r w:rsidR="003E0597" w:rsidRPr="009E7BD5">
        <w:rPr>
          <w:rFonts w:ascii="Times New Roman" w:hAnsi="Times New Roman" w:cs="Times New Roman"/>
          <w:noProof/>
          <w:sz w:val="28"/>
          <w:szCs w:val="28"/>
          <w:lang w:val="uk-UA" w:eastAsia="ru-RU"/>
        </w:rPr>
        <w:t>МВС</w:t>
      </w:r>
      <w:r w:rsidRPr="009E7BD5">
        <w:rPr>
          <w:rFonts w:ascii="Times New Roman" w:hAnsi="Times New Roman" w:cs="Times New Roman"/>
          <w:noProof/>
          <w:sz w:val="28"/>
          <w:szCs w:val="28"/>
          <w:lang w:val="uk-UA" w:eastAsia="ru-RU"/>
        </w:rPr>
        <w:t xml:space="preserve"> України, а також для всіх, хто цікавиться актуальними питаннями конфліктології, проблемами її наукового пізнання.  </w:t>
      </w:r>
    </w:p>
    <w:p w:rsidR="00C82E5C" w:rsidRPr="009E7BD5" w:rsidRDefault="00C82E5C" w:rsidP="00AF41CD">
      <w:pPr>
        <w:spacing w:after="0" w:line="240" w:lineRule="auto"/>
        <w:ind w:firstLine="709"/>
        <w:jc w:val="both"/>
        <w:rPr>
          <w:rFonts w:ascii="Times New Roman" w:hAnsi="Times New Roman" w:cs="Times New Roman"/>
          <w:b/>
          <w:noProof/>
          <w:sz w:val="28"/>
          <w:szCs w:val="28"/>
          <w:lang w:val="uk-UA" w:eastAsia="ru-RU"/>
        </w:rPr>
      </w:pPr>
    </w:p>
    <w:p w:rsidR="00BB0563" w:rsidRPr="009E7BD5" w:rsidRDefault="000F6B64" w:rsidP="00AF41CD">
      <w:pPr>
        <w:spacing w:after="0" w:line="240" w:lineRule="auto"/>
        <w:ind w:firstLine="709"/>
        <w:jc w:val="both"/>
        <w:rPr>
          <w:rFonts w:ascii="Times New Roman" w:hAnsi="Times New Roman" w:cs="Times New Roman"/>
          <w:b/>
          <w:noProof/>
          <w:sz w:val="28"/>
          <w:szCs w:val="28"/>
          <w:lang w:val="uk-UA" w:eastAsia="ru-RU"/>
        </w:rPr>
      </w:pPr>
      <w:r w:rsidRPr="009E7BD5">
        <w:rPr>
          <w:rFonts w:ascii="Times New Roman" w:hAnsi="Times New Roman" w:cs="Times New Roman"/>
          <w:b/>
          <w:noProof/>
          <w:sz w:val="28"/>
          <w:szCs w:val="28"/>
          <w:lang w:val="uk-UA" w:eastAsia="ru-RU"/>
        </w:rPr>
        <w:t>Павелков, Р.В. Вікова психологія</w:t>
      </w:r>
      <w:r w:rsidR="003E0597" w:rsidRPr="009E7BD5">
        <w:rPr>
          <w:rFonts w:ascii="Times New Roman" w:hAnsi="Times New Roman" w:cs="Times New Roman"/>
          <w:b/>
          <w:sz w:val="28"/>
          <w:szCs w:val="28"/>
          <w:lang w:val="uk-UA"/>
        </w:rPr>
        <w:t>[Текст]</w:t>
      </w:r>
      <w:r w:rsidRPr="009E7BD5">
        <w:rPr>
          <w:rFonts w:ascii="Times New Roman" w:hAnsi="Times New Roman" w:cs="Times New Roman"/>
          <w:b/>
          <w:noProof/>
          <w:sz w:val="28"/>
          <w:szCs w:val="28"/>
          <w:lang w:val="uk-UA" w:eastAsia="ru-RU"/>
        </w:rPr>
        <w:t>: підручник/ Р.В.Павелков. - Вид.2-е, стер. - К.: Кондор,2015. -  469 с.</w:t>
      </w:r>
    </w:p>
    <w:p w:rsidR="00BB0563" w:rsidRPr="009E7BD5" w:rsidRDefault="002915D7" w:rsidP="00AF41CD">
      <w:pPr>
        <w:spacing w:after="0" w:line="240" w:lineRule="auto"/>
        <w:ind w:firstLine="709"/>
        <w:jc w:val="both"/>
        <w:rPr>
          <w:rFonts w:ascii="Times New Roman" w:hAnsi="Times New Roman" w:cs="Times New Roman"/>
          <w:b/>
          <w:noProof/>
          <w:sz w:val="28"/>
          <w:szCs w:val="28"/>
          <w:lang w:val="uk-UA" w:eastAsia="ru-RU"/>
        </w:rPr>
      </w:pPr>
      <w:r w:rsidRPr="009E7BD5">
        <w:rPr>
          <w:rFonts w:ascii="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margin">
              <wp:posOffset>-13335</wp:posOffset>
            </wp:positionH>
            <wp:positionV relativeFrom="paragraph">
              <wp:posOffset>207010</wp:posOffset>
            </wp:positionV>
            <wp:extent cx="1657350" cy="2312670"/>
            <wp:effectExtent l="0" t="0" r="0" b="0"/>
            <wp:wrapThrough wrapText="bothSides">
              <wp:wrapPolygon edited="0">
                <wp:start x="0" y="0"/>
                <wp:lineTo x="0" y="21351"/>
                <wp:lineTo x="21352" y="21351"/>
                <wp:lineTo x="21352" y="0"/>
                <wp:lineTo x="0" y="0"/>
              </wp:wrapPolygon>
            </wp:wrapThrough>
            <wp:docPr id="57" name="Рисунок 57"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312670"/>
                    </a:xfrm>
                    <a:prstGeom prst="rect">
                      <a:avLst/>
                    </a:prstGeom>
                    <a:noFill/>
                    <a:ln>
                      <a:noFill/>
                    </a:ln>
                  </pic:spPr>
                </pic:pic>
              </a:graphicData>
            </a:graphic>
          </wp:anchor>
        </w:drawing>
      </w:r>
    </w:p>
    <w:p w:rsidR="000F6B64" w:rsidRPr="009E7BD5" w:rsidRDefault="000F6B64" w:rsidP="000A2B5B">
      <w:pPr>
        <w:spacing w:after="0" w:line="240" w:lineRule="auto"/>
        <w:ind w:firstLine="709"/>
        <w:jc w:val="both"/>
        <w:rPr>
          <w:rFonts w:ascii="Times New Roman" w:hAnsi="Times New Roman" w:cs="Times New Roman"/>
          <w:noProof/>
          <w:sz w:val="28"/>
          <w:szCs w:val="28"/>
          <w:lang w:val="uk-UA" w:eastAsia="ru-RU"/>
        </w:rPr>
      </w:pPr>
      <w:r w:rsidRPr="009E7BD5">
        <w:rPr>
          <w:rFonts w:ascii="Times New Roman" w:hAnsi="Times New Roman" w:cs="Times New Roman"/>
          <w:noProof/>
          <w:sz w:val="28"/>
          <w:szCs w:val="28"/>
          <w:lang w:val="uk-UA" w:eastAsia="ru-RU"/>
        </w:rPr>
        <w:t>Підручник містить теоретичний матеріал з основних тем курсу «Вікова психологія». В ньому розкриті сутність, предмет, теоретичні засади, методи вікової психології та ін.У підручнику систематизовано та представлено найновіші відомості з вікової психології.</w:t>
      </w:r>
    </w:p>
    <w:p w:rsidR="002915D7" w:rsidRPr="009E7BD5" w:rsidRDefault="000F6B64" w:rsidP="00794806">
      <w:pPr>
        <w:spacing w:after="0" w:line="240" w:lineRule="auto"/>
        <w:ind w:firstLine="709"/>
        <w:jc w:val="both"/>
        <w:rPr>
          <w:rFonts w:ascii="Times New Roman" w:hAnsi="Times New Roman" w:cs="Times New Roman"/>
          <w:noProof/>
          <w:sz w:val="28"/>
          <w:szCs w:val="28"/>
          <w:lang w:val="uk-UA" w:eastAsia="ru-RU"/>
        </w:rPr>
      </w:pPr>
      <w:r w:rsidRPr="009E7BD5">
        <w:rPr>
          <w:rFonts w:ascii="Times New Roman" w:hAnsi="Times New Roman" w:cs="Times New Roman"/>
          <w:noProof/>
          <w:sz w:val="28"/>
          <w:szCs w:val="28"/>
          <w:lang w:val="uk-UA" w:eastAsia="ru-RU"/>
        </w:rPr>
        <w:t xml:space="preserve">  Рекомендований студентам вищих навчальних закладів, практичним психологам, педагогам, а також усім тим, хто цікавиться психологією.</w:t>
      </w:r>
    </w:p>
    <w:p w:rsidR="000876FE" w:rsidRPr="009E7BD5" w:rsidRDefault="000876FE" w:rsidP="00AF41CD">
      <w:pPr>
        <w:spacing w:after="0" w:line="240" w:lineRule="auto"/>
        <w:ind w:firstLine="709"/>
        <w:jc w:val="both"/>
        <w:rPr>
          <w:rFonts w:ascii="Times New Roman" w:hAnsi="Times New Roman" w:cs="Times New Roman"/>
          <w:b/>
          <w:noProof/>
          <w:sz w:val="28"/>
          <w:szCs w:val="28"/>
          <w:lang w:val="uk-UA" w:eastAsia="ru-RU"/>
        </w:rPr>
      </w:pPr>
    </w:p>
    <w:p w:rsidR="000876FE" w:rsidRPr="009E7BD5" w:rsidRDefault="000876FE" w:rsidP="00AF41CD">
      <w:pPr>
        <w:spacing w:after="0" w:line="240" w:lineRule="auto"/>
        <w:ind w:firstLine="709"/>
        <w:jc w:val="both"/>
        <w:rPr>
          <w:rFonts w:ascii="Times New Roman" w:hAnsi="Times New Roman" w:cs="Times New Roman"/>
          <w:b/>
          <w:noProof/>
          <w:sz w:val="28"/>
          <w:szCs w:val="28"/>
          <w:lang w:val="uk-UA" w:eastAsia="ru-RU"/>
        </w:rPr>
      </w:pPr>
    </w:p>
    <w:p w:rsidR="000876FE" w:rsidRPr="009E7BD5" w:rsidRDefault="000876FE" w:rsidP="00AF41CD">
      <w:pPr>
        <w:spacing w:after="0" w:line="240" w:lineRule="auto"/>
        <w:ind w:firstLine="709"/>
        <w:jc w:val="both"/>
        <w:rPr>
          <w:rFonts w:ascii="Times New Roman" w:hAnsi="Times New Roman" w:cs="Times New Roman"/>
          <w:b/>
          <w:noProof/>
          <w:sz w:val="28"/>
          <w:szCs w:val="28"/>
          <w:lang w:val="uk-UA" w:eastAsia="ru-RU"/>
        </w:rPr>
      </w:pPr>
    </w:p>
    <w:p w:rsidR="00AF41CD" w:rsidRPr="009E7BD5" w:rsidRDefault="00F00396" w:rsidP="00AF41CD">
      <w:pPr>
        <w:spacing w:after="0" w:line="240" w:lineRule="auto"/>
        <w:ind w:firstLine="709"/>
        <w:jc w:val="both"/>
        <w:rPr>
          <w:rFonts w:ascii="Times New Roman" w:hAnsi="Times New Roman" w:cs="Times New Roman"/>
          <w:b/>
          <w:noProof/>
          <w:sz w:val="28"/>
          <w:szCs w:val="28"/>
          <w:lang w:val="uk-UA" w:eastAsia="ru-RU"/>
        </w:rPr>
      </w:pPr>
      <w:r w:rsidRPr="009E7BD5">
        <w:rPr>
          <w:rFonts w:ascii="Times New Roman" w:hAnsi="Times New Roman" w:cs="Times New Roman"/>
          <w:b/>
          <w:noProof/>
          <w:sz w:val="28"/>
          <w:szCs w:val="28"/>
          <w:lang w:val="uk-UA" w:eastAsia="ru-RU"/>
        </w:rPr>
        <w:t>Чистиліна, Т.О. Етика та естетика [Текст]: навч. посіб/ Т.О.Чистиліна. – К.: Центр учбової літ-ри, 2017. – 304 с.</w:t>
      </w:r>
    </w:p>
    <w:p w:rsidR="00F00396" w:rsidRPr="009E7BD5" w:rsidRDefault="002915D7" w:rsidP="00F00396">
      <w:pPr>
        <w:spacing w:after="0" w:line="240" w:lineRule="auto"/>
        <w:ind w:firstLine="709"/>
        <w:jc w:val="both"/>
        <w:rPr>
          <w:rFonts w:ascii="Times New Roman" w:hAnsi="Times New Roman" w:cs="Times New Roman"/>
          <w:b/>
          <w:sz w:val="28"/>
          <w:szCs w:val="28"/>
          <w:lang w:val="uk-UA"/>
        </w:rPr>
      </w:pPr>
      <w:r w:rsidRPr="009E7BD5">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43815</wp:posOffset>
            </wp:positionH>
            <wp:positionV relativeFrom="paragraph">
              <wp:posOffset>148590</wp:posOffset>
            </wp:positionV>
            <wp:extent cx="1670050" cy="2238375"/>
            <wp:effectExtent l="0" t="0" r="0" b="0"/>
            <wp:wrapThrough wrapText="bothSides">
              <wp:wrapPolygon edited="0">
                <wp:start x="0" y="0"/>
                <wp:lineTo x="0" y="21508"/>
                <wp:lineTo x="21436" y="21508"/>
                <wp:lineTo x="21436" y="0"/>
                <wp:lineTo x="0" y="0"/>
              </wp:wrapPolygon>
            </wp:wrapThrough>
            <wp:docPr id="55" name="Рисунок 55" descr="C:\Users\Admin\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агружено.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2238375"/>
                    </a:xfrm>
                    <a:prstGeom prst="rect">
                      <a:avLst/>
                    </a:prstGeom>
                    <a:noFill/>
                    <a:ln>
                      <a:noFill/>
                    </a:ln>
                  </pic:spPr>
                </pic:pic>
              </a:graphicData>
            </a:graphic>
          </wp:anchor>
        </w:drawing>
      </w:r>
    </w:p>
    <w:p w:rsidR="00F00396" w:rsidRPr="009E7BD5" w:rsidRDefault="00F00396" w:rsidP="00F0039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 xml:space="preserve"> Наведені у посібнику тестові завдання до кожної теми, плани семінарських занять, питання для самоконтролю та проблемні завдання сприяють ефективному засвоєнню студентами навчального матеріалу за відсутності безпосереднього контакту з викладачем, допомагають здійснювати самоконтроль та самоперевірку у процесі навчання, а також забезпечують зв’язок теорії з практикою.</w:t>
      </w:r>
    </w:p>
    <w:p w:rsidR="00F00396" w:rsidRPr="009E7BD5" w:rsidRDefault="00F00396" w:rsidP="00F00396">
      <w:pPr>
        <w:spacing w:after="0" w:line="240" w:lineRule="auto"/>
        <w:ind w:firstLine="709"/>
        <w:jc w:val="both"/>
        <w:rPr>
          <w:rFonts w:ascii="Times New Roman" w:hAnsi="Times New Roman" w:cs="Times New Roman"/>
          <w:sz w:val="28"/>
          <w:szCs w:val="28"/>
          <w:lang w:val="uk-UA"/>
        </w:rPr>
      </w:pPr>
      <w:r w:rsidRPr="009E7BD5">
        <w:rPr>
          <w:rFonts w:ascii="Times New Roman" w:hAnsi="Times New Roman" w:cs="Times New Roman"/>
          <w:sz w:val="28"/>
          <w:szCs w:val="28"/>
          <w:lang w:val="uk-UA"/>
        </w:rPr>
        <w:t>Призначений для студентів нефілософських спеціальностей вищих закладів освіти I-IV рівнів акредитації, а також для всіх, хто цікавиться сучасними теоретичними та практичними проблемами етики та естетики.</w:t>
      </w: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171A98" w:rsidRPr="009E7BD5" w:rsidRDefault="00171A98"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794806">
      <w:pPr>
        <w:spacing w:after="0" w:line="240" w:lineRule="auto"/>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FA28E7" w:rsidRPr="009E7BD5" w:rsidRDefault="00FA28E7"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876FE" w:rsidRPr="009E7BD5" w:rsidRDefault="000876FE" w:rsidP="00171A98">
      <w:pPr>
        <w:spacing w:after="0" w:line="240" w:lineRule="auto"/>
        <w:jc w:val="center"/>
        <w:rPr>
          <w:rFonts w:ascii="Times New Roman" w:hAnsi="Times New Roman" w:cs="Times New Roman"/>
          <w:b/>
          <w:sz w:val="28"/>
          <w:szCs w:val="28"/>
          <w:lang w:val="uk-UA"/>
        </w:rPr>
      </w:pPr>
    </w:p>
    <w:p w:rsidR="000A2B5B" w:rsidRPr="009E7BD5" w:rsidRDefault="000A2B5B" w:rsidP="00171A98">
      <w:pPr>
        <w:spacing w:after="0" w:line="240" w:lineRule="auto"/>
        <w:jc w:val="center"/>
        <w:rPr>
          <w:rFonts w:ascii="Times New Roman" w:hAnsi="Times New Roman" w:cs="Times New Roman"/>
          <w:b/>
          <w:sz w:val="28"/>
          <w:szCs w:val="28"/>
          <w:lang w:val="uk-UA"/>
        </w:rPr>
      </w:pPr>
      <w:r w:rsidRPr="009E7BD5">
        <w:rPr>
          <w:rFonts w:ascii="Times New Roman" w:hAnsi="Times New Roman" w:cs="Times New Roman"/>
          <w:b/>
          <w:sz w:val="28"/>
          <w:szCs w:val="28"/>
          <w:lang w:val="uk-UA"/>
        </w:rPr>
        <w:t>Підготувала провідний бібліотекар О.А.Бобкова</w:t>
      </w:r>
    </w:p>
    <w:sectPr w:rsidR="000A2B5B" w:rsidRPr="009E7BD5" w:rsidSect="004A4364">
      <w:footerReference w:type="default" r:id="rId10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C05" w:rsidRDefault="00535C05" w:rsidP="004A4364">
      <w:pPr>
        <w:spacing w:after="0" w:line="240" w:lineRule="auto"/>
      </w:pPr>
      <w:r>
        <w:separator/>
      </w:r>
    </w:p>
  </w:endnote>
  <w:endnote w:type="continuationSeparator" w:id="1">
    <w:p w:rsidR="00535C05" w:rsidRDefault="00535C05" w:rsidP="004A4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Segoe U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9188"/>
      <w:docPartObj>
        <w:docPartGallery w:val="Page Numbers (Bottom of Page)"/>
        <w:docPartUnique/>
      </w:docPartObj>
    </w:sdtPr>
    <w:sdtContent>
      <w:p w:rsidR="00FA28E7" w:rsidRDefault="008D125D">
        <w:pPr>
          <w:pStyle w:val="a9"/>
          <w:jc w:val="center"/>
        </w:pPr>
        <w:r>
          <w:fldChar w:fldCharType="begin"/>
        </w:r>
        <w:r w:rsidR="00FA28E7">
          <w:instrText xml:space="preserve"> PAGE   \* MERGEFORMAT </w:instrText>
        </w:r>
        <w:r>
          <w:fldChar w:fldCharType="separate"/>
        </w:r>
        <w:r w:rsidR="00DF3EDD">
          <w:rPr>
            <w:noProof/>
          </w:rPr>
          <w:t>8</w:t>
        </w:r>
        <w:r>
          <w:rPr>
            <w:noProof/>
          </w:rPr>
          <w:fldChar w:fldCharType="end"/>
        </w:r>
      </w:p>
    </w:sdtContent>
  </w:sdt>
  <w:p w:rsidR="00FA28E7" w:rsidRDefault="00FA28E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C05" w:rsidRDefault="00535C05" w:rsidP="004A4364">
      <w:pPr>
        <w:spacing w:after="0" w:line="240" w:lineRule="auto"/>
      </w:pPr>
      <w:r>
        <w:separator/>
      </w:r>
    </w:p>
  </w:footnote>
  <w:footnote w:type="continuationSeparator" w:id="1">
    <w:p w:rsidR="00535C05" w:rsidRDefault="00535C05" w:rsidP="004A43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72CBD"/>
    <w:rsid w:val="00004F40"/>
    <w:rsid w:val="00010CC6"/>
    <w:rsid w:val="00025203"/>
    <w:rsid w:val="00074CCC"/>
    <w:rsid w:val="000876FE"/>
    <w:rsid w:val="000A2B5B"/>
    <w:rsid w:val="000E3674"/>
    <w:rsid w:val="000E5E7E"/>
    <w:rsid w:val="000F1BAC"/>
    <w:rsid w:val="000F367E"/>
    <w:rsid w:val="000F6B64"/>
    <w:rsid w:val="00102DC0"/>
    <w:rsid w:val="0010706E"/>
    <w:rsid w:val="00110010"/>
    <w:rsid w:val="00135602"/>
    <w:rsid w:val="00142586"/>
    <w:rsid w:val="00144399"/>
    <w:rsid w:val="001478F1"/>
    <w:rsid w:val="00171A98"/>
    <w:rsid w:val="001728A3"/>
    <w:rsid w:val="001B444D"/>
    <w:rsid w:val="001B4A5F"/>
    <w:rsid w:val="001C0D2A"/>
    <w:rsid w:val="001C0F76"/>
    <w:rsid w:val="001D1E12"/>
    <w:rsid w:val="001E167D"/>
    <w:rsid w:val="001E2862"/>
    <w:rsid w:val="001F19C7"/>
    <w:rsid w:val="001F566F"/>
    <w:rsid w:val="002051E1"/>
    <w:rsid w:val="00210E89"/>
    <w:rsid w:val="00243BD3"/>
    <w:rsid w:val="002915D7"/>
    <w:rsid w:val="002A1071"/>
    <w:rsid w:val="002A48ED"/>
    <w:rsid w:val="002C4F95"/>
    <w:rsid w:val="002D18EE"/>
    <w:rsid w:val="003000AD"/>
    <w:rsid w:val="0030667D"/>
    <w:rsid w:val="0031239C"/>
    <w:rsid w:val="003260EE"/>
    <w:rsid w:val="00375B63"/>
    <w:rsid w:val="003816E1"/>
    <w:rsid w:val="0038222E"/>
    <w:rsid w:val="00392C6F"/>
    <w:rsid w:val="003B78D9"/>
    <w:rsid w:val="003B7F31"/>
    <w:rsid w:val="003D5495"/>
    <w:rsid w:val="003D62DA"/>
    <w:rsid w:val="003D67E6"/>
    <w:rsid w:val="003E0597"/>
    <w:rsid w:val="003F2B7D"/>
    <w:rsid w:val="00434778"/>
    <w:rsid w:val="004361CA"/>
    <w:rsid w:val="00450F2F"/>
    <w:rsid w:val="00480166"/>
    <w:rsid w:val="004837C1"/>
    <w:rsid w:val="0048617D"/>
    <w:rsid w:val="00497D95"/>
    <w:rsid w:val="004A4364"/>
    <w:rsid w:val="004A4782"/>
    <w:rsid w:val="004B46A2"/>
    <w:rsid w:val="004C30BD"/>
    <w:rsid w:val="004F030F"/>
    <w:rsid w:val="004F64B3"/>
    <w:rsid w:val="00535C05"/>
    <w:rsid w:val="00562491"/>
    <w:rsid w:val="005624FA"/>
    <w:rsid w:val="00576DF2"/>
    <w:rsid w:val="0058682B"/>
    <w:rsid w:val="00592B9A"/>
    <w:rsid w:val="00597996"/>
    <w:rsid w:val="005C0A41"/>
    <w:rsid w:val="005C5B3C"/>
    <w:rsid w:val="005E1F13"/>
    <w:rsid w:val="005F4838"/>
    <w:rsid w:val="00607139"/>
    <w:rsid w:val="00611242"/>
    <w:rsid w:val="00630B43"/>
    <w:rsid w:val="00635C8B"/>
    <w:rsid w:val="0063628F"/>
    <w:rsid w:val="006447DA"/>
    <w:rsid w:val="00645C07"/>
    <w:rsid w:val="00653858"/>
    <w:rsid w:val="0066526E"/>
    <w:rsid w:val="00667A09"/>
    <w:rsid w:val="006838BA"/>
    <w:rsid w:val="00694C16"/>
    <w:rsid w:val="006B169E"/>
    <w:rsid w:val="006B1FAB"/>
    <w:rsid w:val="006B4F9A"/>
    <w:rsid w:val="006C4B42"/>
    <w:rsid w:val="006E32A2"/>
    <w:rsid w:val="00723CB5"/>
    <w:rsid w:val="00723EFC"/>
    <w:rsid w:val="00762C83"/>
    <w:rsid w:val="007763CB"/>
    <w:rsid w:val="00781729"/>
    <w:rsid w:val="00794806"/>
    <w:rsid w:val="007A2DFD"/>
    <w:rsid w:val="007A5FDC"/>
    <w:rsid w:val="007B4797"/>
    <w:rsid w:val="007D1E04"/>
    <w:rsid w:val="007E6ADC"/>
    <w:rsid w:val="007F0C27"/>
    <w:rsid w:val="00815CEA"/>
    <w:rsid w:val="008264F9"/>
    <w:rsid w:val="00826AE6"/>
    <w:rsid w:val="00845D21"/>
    <w:rsid w:val="008466FF"/>
    <w:rsid w:val="00876574"/>
    <w:rsid w:val="008A3175"/>
    <w:rsid w:val="008A40C0"/>
    <w:rsid w:val="008B1ADE"/>
    <w:rsid w:val="008B4E58"/>
    <w:rsid w:val="008B53FD"/>
    <w:rsid w:val="008D0E41"/>
    <w:rsid w:val="008D125D"/>
    <w:rsid w:val="008D369F"/>
    <w:rsid w:val="008E3068"/>
    <w:rsid w:val="008E5D7F"/>
    <w:rsid w:val="00944779"/>
    <w:rsid w:val="00954715"/>
    <w:rsid w:val="00956357"/>
    <w:rsid w:val="00971823"/>
    <w:rsid w:val="00982597"/>
    <w:rsid w:val="009A4CB7"/>
    <w:rsid w:val="009C134B"/>
    <w:rsid w:val="009D1547"/>
    <w:rsid w:val="009D5BA7"/>
    <w:rsid w:val="009D73F0"/>
    <w:rsid w:val="009E7BD5"/>
    <w:rsid w:val="00A06F69"/>
    <w:rsid w:val="00A21448"/>
    <w:rsid w:val="00A36205"/>
    <w:rsid w:val="00A47E3D"/>
    <w:rsid w:val="00A57D06"/>
    <w:rsid w:val="00A867F1"/>
    <w:rsid w:val="00A96202"/>
    <w:rsid w:val="00AA1427"/>
    <w:rsid w:val="00AA1DD6"/>
    <w:rsid w:val="00AD6F6E"/>
    <w:rsid w:val="00AF41CD"/>
    <w:rsid w:val="00B077BA"/>
    <w:rsid w:val="00B14F6B"/>
    <w:rsid w:val="00B2366D"/>
    <w:rsid w:val="00B57E4A"/>
    <w:rsid w:val="00B61137"/>
    <w:rsid w:val="00B62086"/>
    <w:rsid w:val="00B72CBD"/>
    <w:rsid w:val="00BA0D61"/>
    <w:rsid w:val="00BA3242"/>
    <w:rsid w:val="00BB0563"/>
    <w:rsid w:val="00BB4864"/>
    <w:rsid w:val="00BB6919"/>
    <w:rsid w:val="00BC7286"/>
    <w:rsid w:val="00BF3F60"/>
    <w:rsid w:val="00BF5C9E"/>
    <w:rsid w:val="00C24467"/>
    <w:rsid w:val="00C368A7"/>
    <w:rsid w:val="00C43B66"/>
    <w:rsid w:val="00C45312"/>
    <w:rsid w:val="00C479B6"/>
    <w:rsid w:val="00C5770B"/>
    <w:rsid w:val="00C82E5C"/>
    <w:rsid w:val="00CA0BC1"/>
    <w:rsid w:val="00CA5B19"/>
    <w:rsid w:val="00CB5EC7"/>
    <w:rsid w:val="00CE2E14"/>
    <w:rsid w:val="00CF78BF"/>
    <w:rsid w:val="00D06028"/>
    <w:rsid w:val="00D17FF7"/>
    <w:rsid w:val="00D33178"/>
    <w:rsid w:val="00D47D6F"/>
    <w:rsid w:val="00D532B7"/>
    <w:rsid w:val="00D7509C"/>
    <w:rsid w:val="00D80D50"/>
    <w:rsid w:val="00D867DC"/>
    <w:rsid w:val="00DA0F45"/>
    <w:rsid w:val="00DB57E7"/>
    <w:rsid w:val="00DD72E4"/>
    <w:rsid w:val="00DE5B37"/>
    <w:rsid w:val="00DF14DA"/>
    <w:rsid w:val="00DF3EDD"/>
    <w:rsid w:val="00E057A2"/>
    <w:rsid w:val="00E124F0"/>
    <w:rsid w:val="00E16014"/>
    <w:rsid w:val="00E41F0D"/>
    <w:rsid w:val="00E469AA"/>
    <w:rsid w:val="00E46A44"/>
    <w:rsid w:val="00E46F25"/>
    <w:rsid w:val="00E66A6F"/>
    <w:rsid w:val="00EA1B98"/>
    <w:rsid w:val="00EB2E61"/>
    <w:rsid w:val="00EC54A2"/>
    <w:rsid w:val="00ED38B4"/>
    <w:rsid w:val="00EF2DAF"/>
    <w:rsid w:val="00F00396"/>
    <w:rsid w:val="00F041CC"/>
    <w:rsid w:val="00F05514"/>
    <w:rsid w:val="00F14C1E"/>
    <w:rsid w:val="00F22EC1"/>
    <w:rsid w:val="00F23531"/>
    <w:rsid w:val="00F24BDE"/>
    <w:rsid w:val="00F44567"/>
    <w:rsid w:val="00F56D67"/>
    <w:rsid w:val="00F869DE"/>
    <w:rsid w:val="00F95DF0"/>
    <w:rsid w:val="00FA28E7"/>
    <w:rsid w:val="00FC71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7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43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4399"/>
    <w:rPr>
      <w:rFonts w:ascii="Tahoma" w:hAnsi="Tahoma" w:cs="Tahoma"/>
      <w:sz w:val="16"/>
      <w:szCs w:val="16"/>
    </w:rPr>
  </w:style>
  <w:style w:type="paragraph" w:styleId="a5">
    <w:name w:val="Normal (Web)"/>
    <w:basedOn w:val="a"/>
    <w:uiPriority w:val="99"/>
    <w:unhideWhenUsed/>
    <w:rsid w:val="0014439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6">
    <w:name w:val="Hyperlink"/>
    <w:basedOn w:val="a0"/>
    <w:uiPriority w:val="99"/>
    <w:semiHidden/>
    <w:unhideWhenUsed/>
    <w:rsid w:val="003D5495"/>
    <w:rPr>
      <w:color w:val="0000FF"/>
      <w:u w:val="single"/>
    </w:rPr>
  </w:style>
  <w:style w:type="character" w:customStyle="1" w:styleId="apple-converted-space">
    <w:name w:val="apple-converted-space"/>
    <w:basedOn w:val="a0"/>
    <w:rsid w:val="00B57E4A"/>
  </w:style>
  <w:style w:type="paragraph" w:styleId="a7">
    <w:name w:val="header"/>
    <w:basedOn w:val="a"/>
    <w:link w:val="a8"/>
    <w:uiPriority w:val="99"/>
    <w:semiHidden/>
    <w:unhideWhenUsed/>
    <w:rsid w:val="004A4364"/>
    <w:pPr>
      <w:tabs>
        <w:tab w:val="center" w:pos="4819"/>
        <w:tab w:val="right" w:pos="9639"/>
      </w:tabs>
      <w:spacing w:after="0" w:line="240" w:lineRule="auto"/>
    </w:pPr>
  </w:style>
  <w:style w:type="character" w:customStyle="1" w:styleId="a8">
    <w:name w:val="Верхний колонтитул Знак"/>
    <w:basedOn w:val="a0"/>
    <w:link w:val="a7"/>
    <w:uiPriority w:val="99"/>
    <w:semiHidden/>
    <w:rsid w:val="004A4364"/>
  </w:style>
  <w:style w:type="paragraph" w:styleId="a9">
    <w:name w:val="footer"/>
    <w:basedOn w:val="a"/>
    <w:link w:val="aa"/>
    <w:uiPriority w:val="99"/>
    <w:unhideWhenUsed/>
    <w:rsid w:val="004A436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4A43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9685606">
      <w:bodyDiv w:val="1"/>
      <w:marLeft w:val="0"/>
      <w:marRight w:val="0"/>
      <w:marTop w:val="0"/>
      <w:marBottom w:val="0"/>
      <w:divBdr>
        <w:top w:val="none" w:sz="0" w:space="0" w:color="auto"/>
        <w:left w:val="none" w:sz="0" w:space="0" w:color="auto"/>
        <w:bottom w:val="none" w:sz="0" w:space="0" w:color="auto"/>
        <w:right w:val="none" w:sz="0" w:space="0" w:color="auto"/>
      </w:divBdr>
    </w:div>
    <w:div w:id="1481574705">
      <w:bodyDiv w:val="1"/>
      <w:marLeft w:val="0"/>
      <w:marRight w:val="0"/>
      <w:marTop w:val="0"/>
      <w:marBottom w:val="0"/>
      <w:divBdr>
        <w:top w:val="none" w:sz="0" w:space="0" w:color="auto"/>
        <w:left w:val="none" w:sz="0" w:space="0" w:color="auto"/>
        <w:bottom w:val="none" w:sz="0" w:space="0" w:color="auto"/>
        <w:right w:val="none" w:sz="0" w:space="0" w:color="auto"/>
      </w:divBdr>
    </w:div>
    <w:div w:id="1587693340">
      <w:bodyDiv w:val="1"/>
      <w:marLeft w:val="0"/>
      <w:marRight w:val="0"/>
      <w:marTop w:val="0"/>
      <w:marBottom w:val="0"/>
      <w:divBdr>
        <w:top w:val="none" w:sz="0" w:space="0" w:color="auto"/>
        <w:left w:val="none" w:sz="0" w:space="0" w:color="auto"/>
        <w:bottom w:val="none" w:sz="0" w:space="0" w:color="auto"/>
        <w:right w:val="none" w:sz="0" w:space="0" w:color="auto"/>
      </w:divBdr>
      <w:divsChild>
        <w:div w:id="928194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80" Type="http://schemas.openxmlformats.org/officeDocument/2006/relationships/image" Target="media/image8.jpeg"/><Relationship Id="rId85" Type="http://schemas.openxmlformats.org/officeDocument/2006/relationships/image" Target="media/image12.jpeg"/><Relationship Id="rId93" Type="http://schemas.openxmlformats.org/officeDocument/2006/relationships/image" Target="media/image20.jpeg"/><Relationship Id="rId98" Type="http://schemas.openxmlformats.org/officeDocument/2006/relationships/image" Target="media/image24.png"/><Relationship Id="rId3" Type="http://schemas.openxmlformats.org/officeDocument/2006/relationships/webSettings" Target="webSettings.xml"/><Relationship Id="rId76" Type="http://schemas.openxmlformats.org/officeDocument/2006/relationships/image" Target="media/image5.png"/><Relationship Id="rId84" Type="http://schemas.openxmlformats.org/officeDocument/2006/relationships/image" Target="media/image11.jpeg"/><Relationship Id="rId89" Type="http://schemas.openxmlformats.org/officeDocument/2006/relationships/image" Target="media/image16.png"/><Relationship Id="rId97" Type="http://schemas.microsoft.com/office/2007/relationships/hdphoto" Target="media/hdphoto13.wdp"/><Relationship Id="rId104" Type="http://schemas.openxmlformats.org/officeDocument/2006/relationships/theme" Target="theme/theme1.xml"/><Relationship Id="rId7" Type="http://schemas.openxmlformats.org/officeDocument/2006/relationships/image" Target="media/image2.png"/><Relationship Id="rId92" Type="http://schemas.openxmlformats.org/officeDocument/2006/relationships/image" Target="media/image19.jpeg"/><Relationship Id="rId103" Type="http://schemas.openxmlformats.org/officeDocument/2006/relationships/fontTable" Target="fontTable.xml"/><Relationship Id="rId2" Type="http://schemas.openxmlformats.org/officeDocument/2006/relationships/settings" Target="settings.xml"/><Relationship Id="rId75" Type="http://schemas.microsoft.com/office/2007/relationships/hdphoto" Target="media/hdphoto10.wdp"/><Relationship Id="rId83" Type="http://schemas.openxmlformats.org/officeDocument/2006/relationships/image" Target="media/image10.jpeg"/><Relationship Id="rId88" Type="http://schemas.openxmlformats.org/officeDocument/2006/relationships/image" Target="media/image15.jpeg"/><Relationship Id="rId91" Type="http://schemas.openxmlformats.org/officeDocument/2006/relationships/image" Target="media/image18.jpeg"/><Relationship Id="rId96"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79" Type="http://schemas.openxmlformats.org/officeDocument/2006/relationships/image" Target="media/image7.png"/><Relationship Id="rId87" Type="http://schemas.openxmlformats.org/officeDocument/2006/relationships/image" Target="media/image14.png"/><Relationship Id="rId102" Type="http://schemas.openxmlformats.org/officeDocument/2006/relationships/footer" Target="footer1.xml"/><Relationship Id="rId5" Type="http://schemas.openxmlformats.org/officeDocument/2006/relationships/endnotes" Target="endnotes.xml"/><Relationship Id="rId82" Type="http://schemas.microsoft.com/office/2007/relationships/hdphoto" Target="media/hdphoto12.wdp"/><Relationship Id="rId90" Type="http://schemas.openxmlformats.org/officeDocument/2006/relationships/image" Target="media/image17.jpeg"/><Relationship Id="rId95" Type="http://schemas.openxmlformats.org/officeDocument/2006/relationships/image" Target="media/image22.jpeg"/><Relationship Id="rId78" Type="http://schemas.microsoft.com/office/2007/relationships/hdphoto" Target="media/hdphoto11.wdp"/><Relationship Id="rId81" Type="http://schemas.openxmlformats.org/officeDocument/2006/relationships/image" Target="media/image9.png"/><Relationship Id="rId86" Type="http://schemas.openxmlformats.org/officeDocument/2006/relationships/image" Target="media/image13.jpeg"/><Relationship Id="rId94" Type="http://schemas.openxmlformats.org/officeDocument/2006/relationships/image" Target="media/image21.jpeg"/><Relationship Id="rId99" Type="http://schemas.microsoft.com/office/2007/relationships/hdphoto" Target="media/hdphoto14.wdp"/><Relationship Id="rId10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77" Type="http://schemas.openxmlformats.org/officeDocument/2006/relationships/image" Target="media/image6.png"/><Relationship Id="rId100" Type="http://schemas.openxmlformats.org/officeDocument/2006/relationships/image" Target="media/image25.jpeg"/><Relationship Id="rId10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1548</TotalTime>
  <Pages>11</Pages>
  <Words>2250</Words>
  <Characters>12829</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Libliary</cp:lastModifiedBy>
  <cp:revision>133</cp:revision>
  <dcterms:created xsi:type="dcterms:W3CDTF">2018-10-29T13:57:00Z</dcterms:created>
  <dcterms:modified xsi:type="dcterms:W3CDTF">2018-11-14T15:35:00Z</dcterms:modified>
</cp:coreProperties>
</file>